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15CE" w14:textId="77777777" w:rsidR="000F5DAE" w:rsidRPr="00AF22A3" w:rsidRDefault="00000000">
      <w:pPr>
        <w:pStyle w:val="a3"/>
        <w:widowControl/>
        <w:shd w:val="clear" w:color="auto" w:fill="FFFFFF"/>
        <w:jc w:val="center"/>
        <w:rPr>
          <w:rStyle w:val="a4"/>
          <w:rFonts w:ascii="方正小标宋简体" w:eastAsia="方正小标宋简体" w:hAnsi="宋体" w:cs="黑体"/>
          <w:b w:val="0"/>
          <w:bCs/>
          <w:sz w:val="44"/>
          <w:szCs w:val="44"/>
          <w:shd w:val="clear" w:color="auto" w:fill="FFFFFF"/>
        </w:rPr>
      </w:pPr>
      <w:r w:rsidRPr="00AF22A3">
        <w:rPr>
          <w:rStyle w:val="a4"/>
          <w:rFonts w:ascii="方正小标宋简体" w:eastAsia="方正小标宋简体" w:hAnsi="宋体" w:cs="黑体" w:hint="eastAsia"/>
          <w:b w:val="0"/>
          <w:bCs/>
          <w:sz w:val="44"/>
          <w:szCs w:val="44"/>
          <w:shd w:val="clear" w:color="auto" w:fill="FFFFFF"/>
        </w:rPr>
        <w:t>2023年度国家社科基金教育学</w:t>
      </w:r>
    </w:p>
    <w:p w14:paraId="6BFF9A68" w14:textId="0CD38523" w:rsidR="000F0F4C" w:rsidRPr="00AF22A3" w:rsidRDefault="00000000" w:rsidP="000F5DAE">
      <w:pPr>
        <w:pStyle w:val="a3"/>
        <w:widowControl/>
        <w:shd w:val="clear" w:color="auto" w:fill="FFFFFF"/>
        <w:jc w:val="center"/>
        <w:rPr>
          <w:rFonts w:ascii="方正小标宋简体" w:eastAsia="方正小标宋简体" w:hAnsi="宋体" w:cs="黑体" w:hint="eastAsia"/>
          <w:bCs/>
          <w:sz w:val="44"/>
          <w:szCs w:val="44"/>
          <w:shd w:val="clear" w:color="auto" w:fill="FFFFFF"/>
        </w:rPr>
      </w:pPr>
      <w:r w:rsidRPr="00AF22A3">
        <w:rPr>
          <w:rStyle w:val="a4"/>
          <w:rFonts w:ascii="方正小标宋简体" w:eastAsia="方正小标宋简体" w:hAnsi="宋体" w:cs="黑体" w:hint="eastAsia"/>
          <w:b w:val="0"/>
          <w:bCs/>
          <w:sz w:val="44"/>
          <w:szCs w:val="44"/>
          <w:shd w:val="clear" w:color="auto" w:fill="FFFFFF"/>
        </w:rPr>
        <w:t>重大项目招标公告</w:t>
      </w:r>
    </w:p>
    <w:p w14:paraId="47D37254" w14:textId="1F7F5211" w:rsidR="000F0F4C" w:rsidRPr="00AF22A3" w:rsidRDefault="00000000">
      <w:pPr>
        <w:pStyle w:val="a3"/>
        <w:widowControl/>
        <w:shd w:val="clear" w:color="auto" w:fill="FFFFFF"/>
        <w:jc w:val="center"/>
        <w:rPr>
          <w:rFonts w:ascii="黑体" w:eastAsia="黑体" w:hAnsi="黑体" w:cs="仿宋"/>
          <w:sz w:val="32"/>
          <w:szCs w:val="32"/>
        </w:rPr>
      </w:pPr>
      <w:r w:rsidRPr="00AF22A3">
        <w:rPr>
          <w:rFonts w:ascii="仿宋" w:eastAsia="仿宋" w:hAnsi="仿宋" w:cs="仿宋" w:hint="eastAsia"/>
          <w:sz w:val="18"/>
          <w:szCs w:val="18"/>
          <w:shd w:val="clear" w:color="auto" w:fill="FFFFFF"/>
        </w:rPr>
        <w:t xml:space="preserve">　</w:t>
      </w:r>
      <w:r w:rsidR="008561B3" w:rsidRPr="00AF22A3">
        <w:rPr>
          <w:rFonts w:ascii="黑体" w:eastAsia="黑体" w:hAnsi="黑体" w:hint="eastAsia"/>
          <w:sz w:val="32"/>
          <w:szCs w:val="32"/>
          <w:shd w:val="clear" w:color="auto" w:fill="FFFFFF"/>
        </w:rPr>
        <w:t>全国教育科学规划领导小组办公室</w:t>
      </w:r>
    </w:p>
    <w:p w14:paraId="15D5E5BF" w14:textId="4C5E1DFC" w:rsidR="000F0F4C" w:rsidRPr="00AF22A3" w:rsidRDefault="00000000" w:rsidP="000F5DAE">
      <w:pPr>
        <w:pStyle w:val="a3"/>
        <w:widowControl/>
        <w:shd w:val="clear" w:color="auto" w:fill="FFFFFF"/>
        <w:ind w:left="420" w:firstLineChars="200" w:firstLine="640"/>
        <w:jc w:val="both"/>
        <w:rPr>
          <w:rFonts w:ascii="仿宋_GB2312" w:eastAsia="仿宋_GB2312" w:hAnsi="仿宋" w:cs="仿宋" w:hint="eastAsia"/>
          <w:sz w:val="32"/>
          <w:szCs w:val="32"/>
        </w:rPr>
      </w:pPr>
      <w:r w:rsidRPr="00AF22A3">
        <w:rPr>
          <w:rFonts w:ascii="仿宋_GB2312" w:eastAsia="仿宋_GB2312" w:hAnsi="仿宋_GB2312" w:cs="仿宋_GB2312" w:hint="eastAsia"/>
          <w:sz w:val="32"/>
          <w:szCs w:val="32"/>
          <w:shd w:val="clear" w:color="auto" w:fill="FFFFFF"/>
        </w:rPr>
        <w:t>经全国教育科学规划领导小组批准，2023年度国家社会科学基金重大项目面向全国公开招标。现将有关事项公告如下：</w:t>
      </w:r>
      <w:r w:rsidRPr="00AF22A3">
        <w:rPr>
          <w:rFonts w:ascii="仿宋_GB2312" w:eastAsia="仿宋_GB2312" w:hAnsi="仿宋_GB2312" w:cs="仿宋_GB2312" w:hint="eastAsia"/>
          <w:sz w:val="32"/>
          <w:szCs w:val="32"/>
          <w:shd w:val="clear" w:color="auto" w:fill="FFFFFF"/>
        </w:rPr>
        <w:br/>
      </w:r>
      <w:r w:rsidRPr="00AF22A3">
        <w:rPr>
          <w:rStyle w:val="a4"/>
          <w:rFonts w:ascii="Calibri" w:eastAsia="仿宋_GB2312" w:hAnsi="Calibri" w:cs="Calibri"/>
          <w:sz w:val="32"/>
          <w:szCs w:val="32"/>
          <w:shd w:val="clear" w:color="auto" w:fill="FFFFFF"/>
        </w:rPr>
        <w:t>  </w:t>
      </w:r>
      <w:r w:rsidR="000F5DAE" w:rsidRPr="00AF22A3">
        <w:rPr>
          <w:rStyle w:val="a4"/>
          <w:rFonts w:ascii="Calibri" w:eastAsia="仿宋_GB2312" w:hAnsi="Calibri" w:cs="Calibri"/>
          <w:sz w:val="32"/>
          <w:szCs w:val="32"/>
          <w:shd w:val="clear" w:color="auto" w:fill="FFFFFF"/>
        </w:rPr>
        <w:t xml:space="preserve">    </w:t>
      </w:r>
      <w:r w:rsidRPr="00AF22A3">
        <w:rPr>
          <w:rStyle w:val="a4"/>
          <w:rFonts w:ascii="仿宋_GB2312" w:eastAsia="仿宋_GB2312" w:hAnsi="黑体" w:cs="仿宋_GB2312" w:hint="eastAsia"/>
          <w:sz w:val="32"/>
          <w:szCs w:val="32"/>
          <w:shd w:val="clear" w:color="auto" w:fill="FFFFFF"/>
        </w:rPr>
        <w:t>一、招标单位</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全国教育科学规划领导小组办公室</w:t>
      </w:r>
      <w:r w:rsidRPr="00AF22A3">
        <w:rPr>
          <w:rFonts w:ascii="仿宋_GB2312" w:eastAsia="仿宋_GB2312" w:hAnsi="仿宋_GB2312" w:cs="仿宋_GB2312" w:hint="eastAsia"/>
          <w:sz w:val="32"/>
          <w:szCs w:val="32"/>
          <w:shd w:val="clear" w:color="auto" w:fill="FFFFFF"/>
        </w:rPr>
        <w:br/>
      </w:r>
      <w:r w:rsidRPr="00AF22A3">
        <w:rPr>
          <w:rStyle w:val="a4"/>
          <w:rFonts w:ascii="Calibri" w:eastAsia="仿宋_GB2312" w:hAnsi="Calibri" w:cs="Calibri"/>
          <w:sz w:val="32"/>
          <w:szCs w:val="32"/>
          <w:shd w:val="clear" w:color="auto" w:fill="FFFFFF"/>
        </w:rPr>
        <w:t> </w:t>
      </w:r>
      <w:r w:rsidR="000F5DAE" w:rsidRPr="00AF22A3">
        <w:rPr>
          <w:rStyle w:val="a4"/>
          <w:rFonts w:ascii="Calibri" w:eastAsia="仿宋_GB2312" w:hAnsi="Calibri" w:cs="Calibri"/>
          <w:sz w:val="32"/>
          <w:szCs w:val="32"/>
          <w:shd w:val="clear" w:color="auto" w:fill="FFFFFF"/>
        </w:rPr>
        <w:t xml:space="preserve">    </w:t>
      </w:r>
      <w:r w:rsidRPr="00AF22A3">
        <w:rPr>
          <w:rStyle w:val="a4"/>
          <w:rFonts w:ascii="Calibri" w:eastAsia="仿宋_GB2312" w:hAnsi="Calibri" w:cs="Calibri"/>
          <w:sz w:val="32"/>
          <w:szCs w:val="32"/>
          <w:shd w:val="clear" w:color="auto" w:fill="FFFFFF"/>
        </w:rPr>
        <w:t> </w:t>
      </w:r>
      <w:r w:rsidRPr="00AF22A3">
        <w:rPr>
          <w:rStyle w:val="a4"/>
          <w:rFonts w:ascii="仿宋_GB2312" w:eastAsia="仿宋_GB2312" w:hAnsi="黑体" w:cs="仿宋_GB2312" w:hint="eastAsia"/>
          <w:sz w:val="32"/>
          <w:szCs w:val="32"/>
          <w:shd w:val="clear" w:color="auto" w:fill="FFFFFF"/>
        </w:rPr>
        <w:t>二、招标对象</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主要包括教育领域重点研究机构、高等院校以及社科研究机构等。投标要以单位名义进行，多单位联合投标须确定一个责任单位。鼓励跨地区、跨单位联合投标，鼓励理论工作部门与实际工作部门合作开展研究。</w:t>
      </w:r>
      <w:r w:rsidRPr="00AF22A3">
        <w:rPr>
          <w:rFonts w:ascii="仿宋_GB2312" w:eastAsia="仿宋_GB2312" w:hAnsi="仿宋_GB2312" w:cs="仿宋_GB2312" w:hint="eastAsia"/>
          <w:sz w:val="32"/>
          <w:szCs w:val="32"/>
          <w:shd w:val="clear" w:color="auto" w:fill="FFFFFF"/>
        </w:rPr>
        <w:br/>
      </w:r>
      <w:r w:rsidRPr="00AF22A3">
        <w:rPr>
          <w:rStyle w:val="a4"/>
          <w:rFonts w:ascii="Calibri" w:eastAsia="仿宋_GB2312" w:hAnsi="Calibri" w:cs="Calibri"/>
          <w:sz w:val="32"/>
          <w:szCs w:val="32"/>
          <w:shd w:val="clear" w:color="auto" w:fill="FFFFFF"/>
        </w:rPr>
        <w:t>  </w:t>
      </w:r>
      <w:r w:rsidR="000F5DAE" w:rsidRPr="00AF22A3">
        <w:rPr>
          <w:rStyle w:val="a4"/>
          <w:rFonts w:ascii="Calibri" w:eastAsia="仿宋_GB2312" w:hAnsi="Calibri" w:cs="Calibri"/>
          <w:sz w:val="32"/>
          <w:szCs w:val="32"/>
          <w:shd w:val="clear" w:color="auto" w:fill="FFFFFF"/>
        </w:rPr>
        <w:t xml:space="preserve">    </w:t>
      </w:r>
      <w:r w:rsidRPr="00AF22A3">
        <w:rPr>
          <w:rStyle w:val="a4"/>
          <w:rFonts w:ascii="仿宋_GB2312" w:eastAsia="仿宋_GB2312" w:hAnsi="黑体" w:cs="仿宋_GB2312" w:hint="eastAsia"/>
          <w:sz w:val="32"/>
          <w:szCs w:val="32"/>
          <w:shd w:val="clear" w:color="auto" w:fill="FFFFFF"/>
        </w:rPr>
        <w:t>三、招标工作总要求</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坚持以习近平新时代中国特色社会主义思想为指导，全面贯彻落实党的二十大精神，深入实施《中共中央关于加快构建中国特色哲学社会科学的意见》，切实发挥国家社科基金示范引导作用，着力加强中国特色教育学学科体系、学术体系、话语体系建设，不断推出具有重大学术创新价值和文化传承意义的标志性研究成果，积极建构中国</w:t>
      </w:r>
      <w:r w:rsidRPr="00AF22A3">
        <w:rPr>
          <w:rFonts w:ascii="仿宋_GB2312" w:eastAsia="仿宋_GB2312" w:hAnsi="仿宋_GB2312" w:cs="仿宋_GB2312" w:hint="eastAsia"/>
          <w:sz w:val="32"/>
          <w:szCs w:val="32"/>
          <w:shd w:val="clear" w:color="auto" w:fill="FFFFFF"/>
        </w:rPr>
        <w:lastRenderedPageBreak/>
        <w:t>教育学自主知识体系，着力推进知识创新、理论创新、方法创新，为党和国家工作大局服务，为繁荣发展教育科学服务。</w:t>
      </w:r>
      <w:r w:rsidRPr="00AF22A3">
        <w:rPr>
          <w:rFonts w:ascii="仿宋_GB2312" w:eastAsia="仿宋_GB2312" w:hAnsi="仿宋_GB2312" w:cs="仿宋_GB2312" w:hint="eastAsia"/>
          <w:sz w:val="32"/>
          <w:szCs w:val="32"/>
          <w:shd w:val="clear" w:color="auto" w:fill="FFFFFF"/>
        </w:rPr>
        <w:br/>
      </w:r>
      <w:r w:rsidRPr="00AF22A3">
        <w:rPr>
          <w:rStyle w:val="a4"/>
          <w:rFonts w:ascii="Calibri" w:eastAsia="仿宋_GB2312" w:hAnsi="Calibri" w:cs="Calibri"/>
          <w:sz w:val="32"/>
          <w:szCs w:val="32"/>
          <w:shd w:val="clear" w:color="auto" w:fill="FFFFFF"/>
        </w:rPr>
        <w:t> </w:t>
      </w:r>
      <w:r w:rsidRPr="00AF22A3">
        <w:rPr>
          <w:rStyle w:val="a4"/>
          <w:rFonts w:ascii="仿宋_GB2312" w:eastAsia="仿宋_GB2312" w:hAnsi="Calibri" w:cs="Calibri" w:hint="eastAsia"/>
          <w:sz w:val="32"/>
          <w:szCs w:val="32"/>
          <w:shd w:val="clear" w:color="auto" w:fill="FFFFFF"/>
        </w:rPr>
        <w:t> </w:t>
      </w:r>
      <w:r w:rsidR="000F5DAE" w:rsidRPr="00AF22A3">
        <w:rPr>
          <w:rStyle w:val="a4"/>
          <w:rFonts w:ascii="仿宋_GB2312" w:eastAsia="仿宋_GB2312" w:hAnsi="Calibri" w:cs="Calibri"/>
          <w:sz w:val="32"/>
          <w:szCs w:val="32"/>
          <w:shd w:val="clear" w:color="auto" w:fill="FFFFFF"/>
        </w:rPr>
        <w:t xml:space="preserve">    </w:t>
      </w:r>
      <w:r w:rsidRPr="00AF22A3">
        <w:rPr>
          <w:rStyle w:val="a4"/>
          <w:rFonts w:ascii="仿宋_GB2312" w:eastAsia="仿宋_GB2312" w:hAnsi="黑体" w:cs="仿宋_GB2312" w:hint="eastAsia"/>
          <w:sz w:val="32"/>
          <w:szCs w:val="32"/>
          <w:shd w:val="clear" w:color="auto" w:fill="FFFFFF"/>
        </w:rPr>
        <w:t>四、招标数量和资助强度</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Calibri" w:eastAsia="仿宋_GB2312" w:hAnsi="Calibri" w:cs="Calibri"/>
          <w:sz w:val="32"/>
          <w:szCs w:val="32"/>
          <w:shd w:val="clear" w:color="auto" w:fill="FFFFFF"/>
        </w:rPr>
        <w:t> </w:t>
      </w:r>
      <w:r w:rsidRPr="00AF22A3">
        <w:rPr>
          <w:rFonts w:ascii="仿宋_GB2312" w:eastAsia="仿宋_GB2312" w:hAnsi="仿宋_GB2312" w:cs="仿宋_GB2312" w:hint="eastAsia"/>
          <w:sz w:val="32"/>
          <w:szCs w:val="32"/>
          <w:shd w:val="clear" w:color="auto" w:fill="FFFFFF"/>
        </w:rPr>
        <w:t>2023年度共发布12个重大项目招标选题（见附件），每个招标选题原则上只确立1项中标课题。资助强度每项60万元。如获中标，将在立项两年后进行中期检查评估，对研究进展顺利、阶段性成果丰硕且后续研究中存在较大经费缺口的项目择优予以滚动资助。</w:t>
      </w:r>
      <w:r w:rsidRPr="00AF22A3">
        <w:rPr>
          <w:rFonts w:ascii="仿宋_GB2312" w:eastAsia="仿宋_GB2312" w:hAnsi="仿宋_GB2312" w:cs="仿宋_GB2312" w:hint="eastAsia"/>
          <w:sz w:val="32"/>
          <w:szCs w:val="32"/>
          <w:shd w:val="clear" w:color="auto" w:fill="FFFFFF"/>
        </w:rPr>
        <w:br/>
      </w:r>
      <w:r w:rsidRPr="00AF22A3">
        <w:rPr>
          <w:rStyle w:val="a4"/>
          <w:rFonts w:ascii="Calibri" w:eastAsia="仿宋_GB2312" w:hAnsi="Calibri" w:cs="Calibri"/>
          <w:sz w:val="32"/>
          <w:szCs w:val="32"/>
          <w:shd w:val="clear" w:color="auto" w:fill="FFFFFF"/>
        </w:rPr>
        <w:t> </w:t>
      </w:r>
      <w:r w:rsidR="000F5DAE" w:rsidRPr="00AF22A3">
        <w:rPr>
          <w:rStyle w:val="a4"/>
          <w:rFonts w:ascii="Calibri" w:eastAsia="仿宋_GB2312" w:hAnsi="Calibri" w:cs="Calibri"/>
          <w:sz w:val="32"/>
          <w:szCs w:val="32"/>
          <w:shd w:val="clear" w:color="auto" w:fill="FFFFFF"/>
        </w:rPr>
        <w:t xml:space="preserve">    </w:t>
      </w:r>
      <w:r w:rsidRPr="00AF22A3">
        <w:rPr>
          <w:rStyle w:val="a4"/>
          <w:rFonts w:ascii="Calibri" w:eastAsia="仿宋_GB2312" w:hAnsi="Calibri" w:cs="Calibri"/>
          <w:sz w:val="32"/>
          <w:szCs w:val="32"/>
          <w:shd w:val="clear" w:color="auto" w:fill="FFFFFF"/>
        </w:rPr>
        <w:t> </w:t>
      </w:r>
      <w:r w:rsidRPr="00AF22A3">
        <w:rPr>
          <w:rStyle w:val="a4"/>
          <w:rFonts w:ascii="仿宋_GB2312" w:eastAsia="仿宋_GB2312" w:hAnsi="黑体" w:cs="仿宋_GB2312" w:hint="eastAsia"/>
          <w:sz w:val="32"/>
          <w:szCs w:val="32"/>
          <w:shd w:val="clear" w:color="auto" w:fill="FFFFFF"/>
        </w:rPr>
        <w:t>五、投标资格要求</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8561B3" w:rsidRPr="00AF22A3">
        <w:rPr>
          <w:rFonts w:ascii="仿宋_GB2312" w:eastAsia="仿宋_GB2312" w:hAnsi="仿宋_GB2312" w:cs="仿宋_GB2312" w:hint="eastAsia"/>
          <w:sz w:val="32"/>
          <w:szCs w:val="32"/>
          <w:shd w:val="clear" w:color="auto" w:fill="FFFFFF"/>
        </w:rPr>
        <w:t xml:space="preserve"> </w:t>
      </w:r>
      <w:r w:rsidR="000F5DAE" w:rsidRPr="00AF22A3">
        <w:rPr>
          <w:rFonts w:ascii="仿宋_GB2312" w:eastAsia="仿宋_GB2312" w:hAnsi="仿宋_GB2312" w:cs="仿宋_GB2312"/>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（一）责任单位须具备下列条件：</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8561B3" w:rsidRPr="00AF22A3">
        <w:rPr>
          <w:rFonts w:ascii="仿宋_GB2312" w:eastAsia="仿宋_GB2312" w:hAnsi="仿宋_GB2312" w:cs="仿宋_GB2312" w:hint="eastAsia"/>
          <w:sz w:val="32"/>
          <w:szCs w:val="32"/>
          <w:shd w:val="clear" w:color="auto" w:fill="FFFFFF"/>
        </w:rPr>
        <w:t xml:space="preserve"> </w:t>
      </w:r>
      <w:r w:rsidR="000F5DAE" w:rsidRPr="00AF22A3">
        <w:rPr>
          <w:rFonts w:ascii="仿宋_GB2312" w:eastAsia="仿宋_GB2312" w:hAnsi="仿宋_GB2312" w:cs="仿宋_GB2312"/>
          <w:sz w:val="32"/>
          <w:szCs w:val="32"/>
          <w:shd w:val="clear" w:color="auto" w:fill="FFFFFF"/>
        </w:rPr>
        <w:t xml:space="preserve">   </w:t>
      </w:r>
      <w:r w:rsidR="008561B3" w:rsidRPr="00AF22A3">
        <w:rPr>
          <w:rFonts w:ascii="仿宋_GB2312" w:eastAsia="仿宋_GB2312" w:hAnsi="仿宋_GB2312" w:cs="仿宋_GB2312" w:hint="eastAsia"/>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1.在相关研究领域具有较强的科研力量和深厚的学术积累；</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8561B3" w:rsidRPr="00AF22A3">
        <w:rPr>
          <w:rFonts w:ascii="仿宋_GB2312" w:eastAsia="仿宋_GB2312" w:hAnsi="仿宋_GB2312" w:cs="仿宋_GB2312" w:hint="eastAsia"/>
          <w:sz w:val="32"/>
          <w:szCs w:val="32"/>
          <w:shd w:val="clear" w:color="auto" w:fill="FFFFFF"/>
        </w:rPr>
        <w:t xml:space="preserve">  </w:t>
      </w:r>
      <w:r w:rsidR="000F5DAE" w:rsidRPr="00AF22A3">
        <w:rPr>
          <w:rFonts w:ascii="仿宋_GB2312" w:eastAsia="仿宋_GB2312" w:hAnsi="仿宋_GB2312" w:cs="仿宋_GB2312"/>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2.设有专门负责科研管理工作的职能部门；</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8561B3" w:rsidRPr="00AF22A3">
        <w:rPr>
          <w:rFonts w:ascii="仿宋_GB2312" w:eastAsia="仿宋_GB2312" w:hAnsi="仿宋_GB2312" w:cs="仿宋_GB2312" w:hint="eastAsia"/>
          <w:sz w:val="32"/>
          <w:szCs w:val="32"/>
          <w:shd w:val="clear" w:color="auto" w:fill="FFFFFF"/>
        </w:rPr>
        <w:t xml:space="preserve">  </w:t>
      </w:r>
      <w:r w:rsidR="000F5DAE" w:rsidRPr="00AF22A3">
        <w:rPr>
          <w:rFonts w:ascii="仿宋_GB2312" w:eastAsia="仿宋_GB2312" w:hAnsi="仿宋_GB2312" w:cs="仿宋_GB2312"/>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3.能够为开展重大项目研究工作提供良好条件。</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8561B3" w:rsidRPr="00AF22A3">
        <w:rPr>
          <w:rFonts w:ascii="仿宋_GB2312" w:eastAsia="仿宋_GB2312" w:hAnsi="仿宋_GB2312" w:cs="仿宋_GB2312" w:hint="eastAsia"/>
          <w:sz w:val="32"/>
          <w:szCs w:val="32"/>
          <w:shd w:val="clear" w:color="auto" w:fill="FFFFFF"/>
        </w:rPr>
        <w:t xml:space="preserve"> </w:t>
      </w:r>
      <w:r w:rsidR="000F5DAE" w:rsidRPr="00AF22A3">
        <w:rPr>
          <w:rFonts w:ascii="仿宋_GB2312" w:eastAsia="仿宋_GB2312" w:hAnsi="仿宋_GB2312" w:cs="仿宋_GB2312"/>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（二）投标人须具备下列条件：</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8561B3" w:rsidRPr="00AF22A3">
        <w:rPr>
          <w:rFonts w:ascii="仿宋_GB2312" w:eastAsia="仿宋_GB2312" w:hAnsi="仿宋_GB2312" w:cs="仿宋_GB2312" w:hint="eastAsia"/>
          <w:sz w:val="32"/>
          <w:szCs w:val="32"/>
          <w:shd w:val="clear" w:color="auto" w:fill="FFFFFF"/>
        </w:rPr>
        <w:t xml:space="preserve">  </w:t>
      </w:r>
      <w:r w:rsidR="000F5DAE" w:rsidRPr="00AF22A3">
        <w:rPr>
          <w:rFonts w:ascii="仿宋_GB2312" w:eastAsia="仿宋_GB2312" w:hAnsi="仿宋_GB2312" w:cs="仿宋_GB2312"/>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1.遵守中华人民共和国宪法和法律，遵守国家社科基金和全国教育科学规划各项管理规定；在相关研究领域具有深厚的学术造诣和丰富的科研经验，社会责任感强，品行端正，学风优良；具有正高级专业技术</w:t>
      </w:r>
      <w:proofErr w:type="gramStart"/>
      <w:r w:rsidRPr="00AF22A3">
        <w:rPr>
          <w:rFonts w:ascii="仿宋_GB2312" w:eastAsia="仿宋_GB2312" w:hAnsi="仿宋_GB2312" w:cs="仿宋_GB2312" w:hint="eastAsia"/>
          <w:sz w:val="32"/>
          <w:szCs w:val="32"/>
          <w:shd w:val="clear" w:color="auto" w:fill="FFFFFF"/>
        </w:rPr>
        <w:t>职称或厅局级</w:t>
      </w:r>
      <w:proofErr w:type="gramEnd"/>
      <w:r w:rsidRPr="00AF22A3">
        <w:rPr>
          <w:rFonts w:ascii="仿宋_GB2312" w:eastAsia="仿宋_GB2312" w:hAnsi="仿宋_GB2312" w:cs="仿宋_GB2312" w:hint="eastAsia"/>
          <w:sz w:val="32"/>
          <w:szCs w:val="32"/>
          <w:shd w:val="clear" w:color="auto" w:fill="FFFFFF"/>
        </w:rPr>
        <w:t>以上（含）领导职务，能够承担实质性研究工作并担负科研组织指导职责；每个投标团队首席专家只能为一人。</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lastRenderedPageBreak/>
        <w:t> </w:t>
      </w:r>
      <w:r w:rsidR="000F5DAE" w:rsidRPr="00AF22A3">
        <w:rPr>
          <w:rFonts w:ascii="Calibri" w:eastAsia="仿宋_GB2312" w:hAnsi="Calibri" w:cs="Calibri"/>
          <w:sz w:val="32"/>
          <w:szCs w:val="32"/>
          <w:shd w:val="clear" w:color="auto" w:fill="FFFFFF"/>
        </w:rPr>
        <w:t xml:space="preserve">   </w:t>
      </w:r>
      <w:r w:rsidRPr="00AF22A3">
        <w:rPr>
          <w:rFonts w:ascii="Calibri" w:eastAsia="仿宋_GB2312" w:hAnsi="Calibri" w:cs="Calibri"/>
          <w:sz w:val="32"/>
          <w:szCs w:val="32"/>
          <w:shd w:val="clear" w:color="auto" w:fill="FFFFFF"/>
        </w:rPr>
        <w:t> </w:t>
      </w:r>
      <w:r w:rsidRPr="00AF22A3">
        <w:rPr>
          <w:rFonts w:ascii="仿宋_GB2312" w:eastAsia="仿宋_GB2312" w:hAnsi="仿宋_GB2312" w:cs="仿宋_GB2312" w:hint="eastAsia"/>
          <w:sz w:val="32"/>
          <w:szCs w:val="32"/>
          <w:shd w:val="clear" w:color="auto" w:fill="FFFFFF"/>
        </w:rPr>
        <w:t>2.在</w:t>
      </w:r>
      <w:proofErr w:type="gramStart"/>
      <w:r w:rsidRPr="00AF22A3">
        <w:rPr>
          <w:rFonts w:ascii="仿宋_GB2312" w:eastAsia="仿宋_GB2312" w:hAnsi="仿宋_GB2312" w:cs="仿宋_GB2312" w:hint="eastAsia"/>
          <w:sz w:val="32"/>
          <w:szCs w:val="32"/>
          <w:shd w:val="clear" w:color="auto" w:fill="FFFFFF"/>
        </w:rPr>
        <w:t>研</w:t>
      </w:r>
      <w:proofErr w:type="gramEnd"/>
      <w:r w:rsidRPr="00AF22A3">
        <w:rPr>
          <w:rFonts w:ascii="仿宋_GB2312" w:eastAsia="仿宋_GB2312" w:hAnsi="仿宋_GB2312" w:cs="仿宋_GB2312" w:hint="eastAsia"/>
          <w:sz w:val="32"/>
          <w:szCs w:val="32"/>
          <w:shd w:val="clear" w:color="auto" w:fill="FFFFFF"/>
        </w:rPr>
        <w:t>国家社科基金重大项目、重大研究专项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负责人，同年度不能投标国家社科基金教育学重大项目。</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Calibri" w:eastAsia="仿宋_GB2312" w:hAnsi="Calibri" w:cs="Calibri"/>
          <w:sz w:val="32"/>
          <w:szCs w:val="32"/>
          <w:shd w:val="clear" w:color="auto" w:fill="FFFFFF"/>
        </w:rPr>
        <w:t> </w:t>
      </w:r>
      <w:r w:rsidRPr="00AF22A3">
        <w:rPr>
          <w:rFonts w:ascii="仿宋_GB2312" w:eastAsia="仿宋_GB2312" w:hAnsi="仿宋_GB2312" w:cs="仿宋_GB2312" w:hint="eastAsia"/>
          <w:sz w:val="32"/>
          <w:szCs w:val="32"/>
          <w:shd w:val="clear" w:color="auto" w:fill="FFFFFF"/>
        </w:rPr>
        <w:t>3.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AF22A3">
        <w:rPr>
          <w:rFonts w:ascii="仿宋_GB2312" w:eastAsia="仿宋_GB2312" w:hAnsi="仿宋_GB2312" w:cs="仿宋_GB2312" w:hint="eastAsia"/>
          <w:sz w:val="32"/>
          <w:szCs w:val="32"/>
          <w:shd w:val="clear" w:color="auto" w:fill="FFFFFF"/>
        </w:rPr>
        <w:t>研</w:t>
      </w:r>
      <w:proofErr w:type="gramEnd"/>
      <w:r w:rsidRPr="00AF22A3">
        <w:rPr>
          <w:rFonts w:ascii="仿宋_GB2312" w:eastAsia="仿宋_GB2312" w:hAnsi="仿宋_GB2312" w:cs="仿宋_GB2312" w:hint="eastAsia"/>
          <w:sz w:val="32"/>
          <w:szCs w:val="32"/>
          <w:shd w:val="clear" w:color="auto" w:fill="FFFFFF"/>
        </w:rPr>
        <w:t>国家社科基金重大项目、重大研究专项项目及教育部哲学社会科学研究重大课题攻关项目的负责人，不得作为子课题负责人参与本次投标。</w:t>
      </w:r>
      <w:r w:rsidRPr="00AF22A3">
        <w:rPr>
          <w:rFonts w:ascii="仿宋_GB2312" w:eastAsia="仿宋_GB2312" w:hAnsi="仿宋_GB2312" w:cs="仿宋_GB2312" w:hint="eastAsia"/>
          <w:sz w:val="32"/>
          <w:szCs w:val="32"/>
          <w:shd w:val="clear" w:color="auto" w:fill="FFFFFF"/>
        </w:rPr>
        <w:br/>
      </w:r>
      <w:r w:rsidRPr="00AF22A3">
        <w:rPr>
          <w:rStyle w:val="a4"/>
          <w:rFonts w:ascii="Calibri" w:eastAsia="仿宋_GB2312" w:hAnsi="Calibri" w:cs="Calibri"/>
          <w:sz w:val="32"/>
          <w:szCs w:val="32"/>
          <w:shd w:val="clear" w:color="auto" w:fill="FFFFFF"/>
        </w:rPr>
        <w:t>  </w:t>
      </w:r>
      <w:r w:rsidR="000F5DAE" w:rsidRPr="00AF22A3">
        <w:rPr>
          <w:rStyle w:val="a4"/>
          <w:rFonts w:ascii="Calibri" w:eastAsia="仿宋_GB2312" w:hAnsi="Calibri" w:cs="Calibri"/>
          <w:sz w:val="32"/>
          <w:szCs w:val="32"/>
          <w:shd w:val="clear" w:color="auto" w:fill="FFFFFF"/>
        </w:rPr>
        <w:t xml:space="preserve">   </w:t>
      </w:r>
      <w:r w:rsidRPr="00AF22A3">
        <w:rPr>
          <w:rStyle w:val="a4"/>
          <w:rFonts w:ascii="仿宋_GB2312" w:eastAsia="仿宋_GB2312" w:hAnsi="黑体" w:cs="仿宋_GB2312" w:hint="eastAsia"/>
          <w:sz w:val="32"/>
          <w:szCs w:val="32"/>
          <w:shd w:val="clear" w:color="auto" w:fill="FFFFFF"/>
        </w:rPr>
        <w:t>六、投标课题要求</w:t>
      </w:r>
      <w:r w:rsidRPr="00AF22A3">
        <w:rPr>
          <w:rFonts w:ascii="仿宋_GB2312" w:eastAsia="仿宋_GB2312" w:hAnsi="仿宋_GB2312" w:cs="仿宋_GB2312" w:hint="eastAsia"/>
          <w:sz w:val="32"/>
          <w:szCs w:val="32"/>
          <w:shd w:val="clear" w:color="auto" w:fill="FFFFFF"/>
        </w:rPr>
        <w:br/>
      </w:r>
      <w:r w:rsidR="000F5DAE" w:rsidRPr="00AF22A3">
        <w:rPr>
          <w:rFonts w:ascii="Calibri" w:eastAsia="仿宋_GB2312" w:hAnsi="Calibri" w:cs="Calibri"/>
          <w:sz w:val="32"/>
          <w:szCs w:val="32"/>
          <w:shd w:val="clear" w:color="auto" w:fill="FFFFFF"/>
        </w:rPr>
        <w:t xml:space="preserve">   </w:t>
      </w:r>
      <w:r w:rsidRPr="00AF22A3">
        <w:rPr>
          <w:rFonts w:ascii="Calibri" w:eastAsia="仿宋_GB2312" w:hAnsi="Calibri" w:cs="Calibri"/>
          <w:sz w:val="32"/>
          <w:szCs w:val="32"/>
          <w:shd w:val="clear" w:color="auto" w:fill="FFFFFF"/>
        </w:rPr>
        <w:t>  </w:t>
      </w:r>
      <w:r w:rsidRPr="00AF22A3">
        <w:rPr>
          <w:rFonts w:ascii="仿宋_GB2312" w:eastAsia="仿宋_GB2312" w:hAnsi="仿宋_GB2312" w:cs="仿宋_GB2312" w:hint="eastAsia"/>
          <w:sz w:val="32"/>
          <w:szCs w:val="32"/>
          <w:shd w:val="clear" w:color="auto" w:fill="FFFFFF"/>
        </w:rPr>
        <w:t>1.投标人须按照《招标公告》发布的招标选题投标，如确有需要，可对选题进行适当微调，但不得大幅压缩或改变研究内容，自选课题不予受理。本次投标须按照新修订的《投标书》（2023年4月制）规定的内容和要求填写申报材料，填报此前版本无效。《投标书》要突出课题论证设计部分，重点介绍总体研究框架和主要内容，课题研究思路、研究重点和创新之处，简要介绍研究综述、子</w:t>
      </w:r>
      <w:r w:rsidRPr="00AF22A3">
        <w:rPr>
          <w:rFonts w:ascii="仿宋_GB2312" w:eastAsia="仿宋_GB2312" w:hAnsi="仿宋_GB2312" w:cs="仿宋_GB2312" w:hint="eastAsia"/>
          <w:sz w:val="32"/>
          <w:szCs w:val="32"/>
          <w:shd w:val="clear" w:color="auto" w:fill="FFFFFF"/>
        </w:rPr>
        <w:lastRenderedPageBreak/>
        <w:t>课题负责人情况等内容，课题设计论证字数不超过5万字。</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Calibri" w:eastAsia="仿宋_GB2312" w:hAnsi="Calibri" w:cs="Calibri"/>
          <w:sz w:val="32"/>
          <w:szCs w:val="32"/>
          <w:shd w:val="clear" w:color="auto" w:fill="FFFFFF"/>
        </w:rPr>
        <w:t> </w:t>
      </w:r>
      <w:r w:rsidRPr="00AF22A3">
        <w:rPr>
          <w:rFonts w:ascii="仿宋_GB2312" w:eastAsia="仿宋_GB2312" w:hAnsi="仿宋_GB2312" w:cs="仿宋_GB2312" w:hint="eastAsia"/>
          <w:sz w:val="32"/>
          <w:szCs w:val="32"/>
          <w:shd w:val="clear" w:color="auto" w:fill="FFFFFF"/>
        </w:rPr>
        <w:t>3.投标人要熟知国内外相关领域研究前沿动态，具备扎实的研究基础和丰富的相关前期研究成果。除必要的学术史梳理或综述外，应着重阐明本课题设计相对于已有研究的独到学术价值、应用价值和社会意义。</w:t>
      </w:r>
      <w:r w:rsidRPr="00AF22A3">
        <w:rPr>
          <w:rFonts w:ascii="仿宋_GB2312" w:eastAsia="仿宋_GB2312" w:hAnsi="仿宋_GB2312" w:cs="仿宋_GB2312" w:hint="eastAsia"/>
          <w:sz w:val="32"/>
          <w:szCs w:val="32"/>
          <w:shd w:val="clear" w:color="auto" w:fill="FFFFFF"/>
        </w:rPr>
        <w:br/>
      </w:r>
      <w:r w:rsidR="000F5DAE" w:rsidRPr="00AF22A3">
        <w:rPr>
          <w:rFonts w:ascii="Calibri" w:eastAsia="仿宋_GB2312" w:hAnsi="Calibri" w:cs="Calibri"/>
          <w:sz w:val="32"/>
          <w:szCs w:val="32"/>
          <w:shd w:val="clear" w:color="auto" w:fill="FFFFFF"/>
        </w:rPr>
        <w:t xml:space="preserve">   </w:t>
      </w:r>
      <w:r w:rsidRPr="00AF22A3">
        <w:rPr>
          <w:rFonts w:ascii="Calibri" w:eastAsia="仿宋_GB2312" w:hAnsi="Calibri" w:cs="Calibri"/>
          <w:sz w:val="32"/>
          <w:szCs w:val="32"/>
          <w:shd w:val="clear" w:color="auto" w:fill="FFFFFF"/>
        </w:rPr>
        <w:t>  </w:t>
      </w:r>
      <w:r w:rsidRPr="00AF22A3">
        <w:rPr>
          <w:rFonts w:ascii="仿宋_GB2312" w:eastAsia="仿宋_GB2312" w:hAnsi="仿宋_GB2312" w:cs="仿宋_GB2312" w:hint="eastAsia"/>
          <w:sz w:val="32"/>
          <w:szCs w:val="32"/>
          <w:shd w:val="clear" w:color="auto" w:fill="FFFFFF"/>
        </w:rPr>
        <w:t>4.投标人要树立鲜明的问题意识和创新意识，在框架设计、研究思路、主要内容、基本观点、研究方法等方面，体现创新的学术思想、独到的学术见解和可能取得的突破。投标跨学科研究选题要侧重文理交叉和协同创新，注重采取多学科研究方法和组建跨学科研究团队。</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Calibri" w:eastAsia="仿宋_GB2312" w:hAnsi="Calibri" w:cs="Calibri"/>
          <w:sz w:val="32"/>
          <w:szCs w:val="32"/>
          <w:shd w:val="clear" w:color="auto" w:fill="FFFFFF"/>
        </w:rPr>
        <w:t> </w:t>
      </w:r>
      <w:r w:rsidRPr="00AF22A3">
        <w:rPr>
          <w:rFonts w:ascii="仿宋_GB2312" w:eastAsia="仿宋_GB2312" w:hAnsi="仿宋_GB2312" w:cs="仿宋_GB2312" w:hint="eastAsia"/>
          <w:sz w:val="32"/>
          <w:szCs w:val="32"/>
          <w:shd w:val="clear" w:color="auto" w:fill="FFFFFF"/>
        </w:rPr>
        <w:t>5.项目完成时间根据研究工作的实际需要确定，一般应在2-5年完成，以“*”标注选题研究周期为2-3年，原则上不得延期。</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Calibri" w:eastAsia="仿宋_GB2312" w:hAnsi="Calibri" w:cs="Calibri"/>
          <w:sz w:val="32"/>
          <w:szCs w:val="32"/>
          <w:shd w:val="clear" w:color="auto" w:fill="FFFFFF"/>
        </w:rPr>
        <w:t> </w:t>
      </w:r>
      <w:r w:rsidRPr="00AF22A3">
        <w:rPr>
          <w:rFonts w:ascii="仿宋_GB2312" w:eastAsia="仿宋_GB2312" w:hAnsi="仿宋_GB2312" w:cs="仿宋_GB2312" w:hint="eastAsia"/>
          <w:sz w:val="32"/>
          <w:szCs w:val="32"/>
          <w:shd w:val="clear" w:color="auto" w:fill="FFFFFF"/>
        </w:rPr>
        <w:t>6.预期研究成果的规模和数量应科学合理，确保质量和学术水准，多出精品力作；最终成果为大型文献典籍整理、多卷本专著、系列丛书等形式的，应注意编纂体例的科学性和统一性；最终成果为专题数据库（语料库）的，</w:t>
      </w:r>
      <w:r w:rsidRPr="00AF22A3">
        <w:rPr>
          <w:rFonts w:ascii="仿宋_GB2312" w:eastAsia="仿宋_GB2312" w:hAnsi="仿宋_GB2312" w:cs="仿宋_GB2312" w:hint="eastAsia"/>
          <w:sz w:val="32"/>
          <w:szCs w:val="32"/>
          <w:shd w:val="clear" w:color="auto" w:fill="FFFFFF"/>
        </w:rPr>
        <w:lastRenderedPageBreak/>
        <w:t>要坚持公益共享原则，</w:t>
      </w:r>
      <w:proofErr w:type="gramStart"/>
      <w:r w:rsidRPr="00AF22A3">
        <w:rPr>
          <w:rFonts w:ascii="仿宋_GB2312" w:eastAsia="仿宋_GB2312" w:hAnsi="仿宋_GB2312" w:cs="仿宋_GB2312" w:hint="eastAsia"/>
          <w:sz w:val="32"/>
          <w:szCs w:val="32"/>
          <w:shd w:val="clear" w:color="auto" w:fill="FFFFFF"/>
        </w:rPr>
        <w:t>结项验收</w:t>
      </w:r>
      <w:proofErr w:type="gramEnd"/>
      <w:r w:rsidRPr="00AF22A3">
        <w:rPr>
          <w:rFonts w:ascii="仿宋_GB2312" w:eastAsia="仿宋_GB2312" w:hAnsi="仿宋_GB2312" w:cs="仿宋_GB2312" w:hint="eastAsia"/>
          <w:sz w:val="32"/>
          <w:szCs w:val="32"/>
          <w:shd w:val="clear" w:color="auto" w:fill="FFFFFF"/>
        </w:rPr>
        <w:t>时</w:t>
      </w:r>
      <w:proofErr w:type="gramStart"/>
      <w:r w:rsidRPr="00AF22A3">
        <w:rPr>
          <w:rFonts w:ascii="仿宋_GB2312" w:eastAsia="仿宋_GB2312" w:hAnsi="仿宋_GB2312" w:cs="仿宋_GB2312" w:hint="eastAsia"/>
          <w:sz w:val="32"/>
          <w:szCs w:val="32"/>
          <w:shd w:val="clear" w:color="auto" w:fill="FFFFFF"/>
        </w:rPr>
        <w:t>须实现线</w:t>
      </w:r>
      <w:proofErr w:type="gramEnd"/>
      <w:r w:rsidRPr="00AF22A3">
        <w:rPr>
          <w:rFonts w:ascii="仿宋_GB2312" w:eastAsia="仿宋_GB2312" w:hAnsi="仿宋_GB2312" w:cs="仿宋_GB2312" w:hint="eastAsia"/>
          <w:sz w:val="32"/>
          <w:szCs w:val="32"/>
          <w:shd w:val="clear" w:color="auto" w:fill="FFFFFF"/>
        </w:rPr>
        <w:t>上开放使用功能。</w:t>
      </w:r>
      <w:r w:rsidRPr="00AF22A3">
        <w:rPr>
          <w:rFonts w:ascii="仿宋_GB2312" w:eastAsia="仿宋_GB2312" w:hAnsi="仿宋_GB2312" w:cs="仿宋_GB2312" w:hint="eastAsia"/>
          <w:sz w:val="32"/>
          <w:szCs w:val="32"/>
          <w:shd w:val="clear" w:color="auto" w:fill="FFFFFF"/>
        </w:rPr>
        <w:br/>
      </w:r>
      <w:r w:rsidRPr="00AF22A3">
        <w:rPr>
          <w:rStyle w:val="a4"/>
          <w:rFonts w:ascii="Calibri" w:eastAsia="仿宋_GB2312" w:hAnsi="Calibri" w:cs="Calibri"/>
          <w:sz w:val="32"/>
          <w:szCs w:val="32"/>
          <w:shd w:val="clear" w:color="auto" w:fill="FFFFFF"/>
        </w:rPr>
        <w:t> </w:t>
      </w:r>
      <w:r w:rsidR="008561B3" w:rsidRPr="00AF22A3">
        <w:rPr>
          <w:rStyle w:val="a4"/>
          <w:rFonts w:ascii="仿宋_GB2312" w:eastAsia="仿宋_GB2312" w:hAnsi="仿宋_GB2312" w:cs="仿宋_GB2312" w:hint="eastAsia"/>
          <w:sz w:val="32"/>
          <w:szCs w:val="32"/>
          <w:shd w:val="clear" w:color="auto" w:fill="FFFFFF"/>
        </w:rPr>
        <w:t xml:space="preserve">  </w:t>
      </w:r>
      <w:r w:rsidR="000F5DAE" w:rsidRPr="00AF22A3">
        <w:rPr>
          <w:rStyle w:val="a4"/>
          <w:rFonts w:ascii="仿宋_GB2312" w:eastAsia="仿宋_GB2312" w:hAnsi="仿宋_GB2312" w:cs="仿宋_GB2312"/>
          <w:sz w:val="32"/>
          <w:szCs w:val="32"/>
          <w:shd w:val="clear" w:color="auto" w:fill="FFFFFF"/>
        </w:rPr>
        <w:t xml:space="preserve"> </w:t>
      </w:r>
      <w:r w:rsidRPr="00AF22A3">
        <w:rPr>
          <w:rStyle w:val="a4"/>
          <w:rFonts w:ascii="仿宋_GB2312" w:eastAsia="仿宋_GB2312" w:hAnsi="黑体" w:cs="仿宋_GB2312" w:hint="eastAsia"/>
          <w:sz w:val="32"/>
          <w:szCs w:val="32"/>
          <w:shd w:val="clear" w:color="auto" w:fill="FFFFFF"/>
        </w:rPr>
        <w:t>七、投标纪律要求</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1.责任单位和投标人要加强审核，切实把好政治方向关和学术质量关。省部级管理单位要按工作程序对《投标书》、投标人及科研团队进行资格审查，合格的予以报送。</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Calibri" w:eastAsia="仿宋_GB2312" w:hAnsi="Calibri" w:cs="Calibri"/>
          <w:sz w:val="32"/>
          <w:szCs w:val="32"/>
          <w:shd w:val="clear" w:color="auto" w:fill="FFFFFF"/>
        </w:rPr>
        <w:t> </w:t>
      </w:r>
      <w:r w:rsidRPr="00AF22A3">
        <w:rPr>
          <w:rFonts w:ascii="仿宋_GB2312" w:eastAsia="仿宋_GB2312" w:hAnsi="仿宋_GB2312" w:cs="仿宋_GB2312" w:hint="eastAsia"/>
          <w:sz w:val="32"/>
          <w:szCs w:val="32"/>
          <w:shd w:val="clear" w:color="auto" w:fill="FFFFFF"/>
        </w:rPr>
        <w:t>2.投标人要弘扬崇尚精品、严谨治学、注重诚信、讲求责任的优良学风，自觉坚持公平竞争的原则，严格遵守国家社科基金项目管理和全国教育科学规划课题管理规定。凡有弄虚作假、抄袭剽窃、违规违纪等行为的，一经查实，即取消参评资格；如获中标，一律撤项，5年内不得申报全国教育科学规划各级各类项目。</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Calibri" w:eastAsia="仿宋_GB2312" w:hAnsi="Calibri" w:cs="Calibri"/>
          <w:sz w:val="32"/>
          <w:szCs w:val="32"/>
          <w:shd w:val="clear" w:color="auto" w:fill="FFFFFF"/>
        </w:rPr>
        <w:t> </w:t>
      </w:r>
      <w:r w:rsidRPr="00AF22A3">
        <w:rPr>
          <w:rFonts w:ascii="仿宋_GB2312" w:eastAsia="仿宋_GB2312" w:hAnsi="仿宋_GB2312" w:cs="仿宋_GB2312" w:hint="eastAsia"/>
          <w:sz w:val="32"/>
          <w:szCs w:val="32"/>
          <w:shd w:val="clear" w:color="auto" w:fill="FFFFFF"/>
        </w:rPr>
        <w:t>4.投标人可提出2名以内建议回避评审专家，我办将根据评审工作实际情况予以考虑。</w:t>
      </w:r>
      <w:r w:rsidRPr="00AF22A3">
        <w:rPr>
          <w:rFonts w:ascii="仿宋_GB2312" w:eastAsia="仿宋_GB2312" w:hAnsi="仿宋_GB2312" w:cs="仿宋_GB2312" w:hint="eastAsia"/>
          <w:sz w:val="32"/>
          <w:szCs w:val="32"/>
          <w:shd w:val="clear" w:color="auto" w:fill="FFFFFF"/>
        </w:rPr>
        <w:br/>
      </w:r>
      <w:r w:rsidRPr="00AF22A3">
        <w:rPr>
          <w:rStyle w:val="a4"/>
          <w:rFonts w:ascii="仿宋_GB2312" w:eastAsia="仿宋_GB2312" w:hAnsi="Calibri" w:cs="Calibri" w:hint="eastAsia"/>
          <w:sz w:val="32"/>
          <w:szCs w:val="32"/>
          <w:shd w:val="clear" w:color="auto" w:fill="FFFFFF"/>
        </w:rPr>
        <w:t>  </w:t>
      </w:r>
      <w:r w:rsidR="000F5DAE" w:rsidRPr="00AF22A3">
        <w:rPr>
          <w:rStyle w:val="a4"/>
          <w:rFonts w:ascii="仿宋_GB2312" w:eastAsia="仿宋_GB2312" w:hAnsi="Calibri" w:cs="Calibri"/>
          <w:sz w:val="32"/>
          <w:szCs w:val="32"/>
          <w:shd w:val="clear" w:color="auto" w:fill="FFFFFF"/>
        </w:rPr>
        <w:t xml:space="preserve">   </w:t>
      </w:r>
      <w:r w:rsidRPr="00AF22A3">
        <w:rPr>
          <w:rStyle w:val="a4"/>
          <w:rFonts w:ascii="仿宋_GB2312" w:eastAsia="仿宋_GB2312" w:hAnsi="黑体" w:cs="仿宋_GB2312" w:hint="eastAsia"/>
          <w:sz w:val="32"/>
          <w:szCs w:val="32"/>
          <w:shd w:val="clear" w:color="auto" w:fill="FFFFFF"/>
        </w:rPr>
        <w:t>八、其他安排</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1.国家社科基金教育学重大招标项目申报采用分级审核管理制度。投标人所在单位、省部级管理单位（含各</w:t>
      </w:r>
      <w:r w:rsidRPr="00AF22A3">
        <w:rPr>
          <w:rFonts w:ascii="仿宋_GB2312" w:eastAsia="仿宋_GB2312" w:hAnsi="仿宋_GB2312" w:cs="仿宋_GB2312" w:hint="eastAsia"/>
          <w:sz w:val="32"/>
          <w:szCs w:val="32"/>
          <w:shd w:val="clear" w:color="auto" w:fill="FFFFFF"/>
        </w:rPr>
        <w:lastRenderedPageBreak/>
        <w:t>省级教育规划办、部委直属高校和直属单位、部省合建高校）要加强对申报工作的组织和指导，严格审核申报资格、前期研究成果的真实性、项目组的研究实力和必备条件等，签署明确意见。全国教育科学规划领导小组办公室（以下简称全</w:t>
      </w:r>
      <w:proofErr w:type="gramStart"/>
      <w:r w:rsidRPr="00AF22A3">
        <w:rPr>
          <w:rFonts w:ascii="仿宋_GB2312" w:eastAsia="仿宋_GB2312" w:hAnsi="仿宋_GB2312" w:cs="仿宋_GB2312" w:hint="eastAsia"/>
          <w:sz w:val="32"/>
          <w:szCs w:val="32"/>
          <w:shd w:val="clear" w:color="auto" w:fill="FFFFFF"/>
        </w:rPr>
        <w:t>规</w:t>
      </w:r>
      <w:proofErr w:type="gramEnd"/>
      <w:r w:rsidRPr="00AF22A3">
        <w:rPr>
          <w:rFonts w:ascii="仿宋_GB2312" w:eastAsia="仿宋_GB2312" w:hAnsi="仿宋_GB2312" w:cs="仿宋_GB2312" w:hint="eastAsia"/>
          <w:sz w:val="32"/>
          <w:szCs w:val="32"/>
          <w:shd w:val="clear" w:color="auto" w:fill="FFFFFF"/>
        </w:rPr>
        <w:t>办）不直接受理个人申报。</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2.国家社科基金教育学重大招标项目网络申报系统于5月5日至6月5日开放，在此期间投标人可登录“全国教育科学规划管理平台”（</w:t>
      </w:r>
      <w:hyperlink r:id="rId6" w:history="1">
        <w:r w:rsidRPr="00AF22A3">
          <w:rPr>
            <w:rStyle w:val="a5"/>
            <w:rFonts w:ascii="仿宋_GB2312" w:eastAsia="仿宋_GB2312" w:hAnsi="仿宋_GB2312" w:cs="仿宋_GB2312" w:hint="eastAsia"/>
            <w:color w:val="auto"/>
            <w:sz w:val="32"/>
            <w:szCs w:val="32"/>
            <w:u w:val="none"/>
            <w:shd w:val="clear" w:color="auto" w:fill="FFFFFF"/>
          </w:rPr>
          <w:t>https://202.205.185.227/</w:t>
        </w:r>
      </w:hyperlink>
      <w:r w:rsidRPr="00AF22A3">
        <w:rPr>
          <w:rFonts w:ascii="仿宋_GB2312" w:eastAsia="仿宋_GB2312" w:hAnsi="仿宋_GB2312" w:cs="仿宋_GB2312" w:hint="eastAsia"/>
          <w:sz w:val="32"/>
          <w:szCs w:val="32"/>
          <w:shd w:val="clear" w:color="auto" w:fill="FFFFFF"/>
        </w:rPr>
        <w:t>）,以实名信息注册账号后登录系统，并按规定要求填写申报信息（已有账号者无需再次注册）。逾期系统自动关闭，不再受理申报。“全国教育科学规划管理平台”中的“项目申报系统”为本次申报的唯一网络平台。有关申报系统及技术问题请咨询400-800-1636，电子信箱：</w:t>
      </w:r>
      <w:hyperlink r:id="rId7" w:history="1">
        <w:r w:rsidRPr="00AF22A3">
          <w:rPr>
            <w:rStyle w:val="a5"/>
            <w:rFonts w:ascii="仿宋_GB2312" w:eastAsia="仿宋_GB2312" w:hAnsi="仿宋_GB2312" w:cs="仿宋_GB2312" w:hint="eastAsia"/>
            <w:color w:val="auto"/>
            <w:sz w:val="32"/>
            <w:szCs w:val="32"/>
            <w:u w:val="none"/>
            <w:shd w:val="clear" w:color="auto" w:fill="FFFFFF"/>
          </w:rPr>
          <w:t>support@e-plugger.com</w:t>
        </w:r>
      </w:hyperlink>
      <w:r w:rsidRPr="00AF22A3">
        <w:rPr>
          <w:rFonts w:ascii="仿宋_GB2312" w:eastAsia="仿宋_GB2312" w:hAnsi="仿宋_GB2312" w:cs="仿宋_GB2312" w:hint="eastAsia"/>
          <w:sz w:val="32"/>
          <w:szCs w:val="32"/>
          <w:shd w:val="clear" w:color="auto" w:fill="FFFFFF"/>
        </w:rPr>
        <w:t>。</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Calibri" w:eastAsia="仿宋_GB2312" w:hAnsi="Calibri" w:cs="Calibri"/>
          <w:sz w:val="32"/>
          <w:szCs w:val="32"/>
          <w:shd w:val="clear" w:color="auto" w:fill="FFFFFF"/>
        </w:rPr>
        <w:t> </w:t>
      </w:r>
      <w:r w:rsidRPr="00AF22A3">
        <w:rPr>
          <w:rFonts w:ascii="仿宋_GB2312" w:eastAsia="仿宋_GB2312" w:hAnsi="仿宋_GB2312" w:cs="仿宋_GB2312" w:hint="eastAsia"/>
          <w:sz w:val="32"/>
          <w:szCs w:val="32"/>
          <w:shd w:val="clear" w:color="auto" w:fill="FFFFFF"/>
        </w:rPr>
        <w:t>3.省部级管理单位网上审核提交时间为6月6日至6月12日。省部级管理单位完成本级审核及提交后，需将系统生成的本地区（本单位）项目汇总表和纸质《投标书》盖章后于6月19日之前报送至全</w:t>
      </w:r>
      <w:proofErr w:type="gramStart"/>
      <w:r w:rsidRPr="00AF22A3">
        <w:rPr>
          <w:rFonts w:ascii="仿宋_GB2312" w:eastAsia="仿宋_GB2312" w:hAnsi="仿宋_GB2312" w:cs="仿宋_GB2312" w:hint="eastAsia"/>
          <w:sz w:val="32"/>
          <w:szCs w:val="32"/>
          <w:shd w:val="clear" w:color="auto" w:fill="FFFFFF"/>
        </w:rPr>
        <w:t>规</w:t>
      </w:r>
      <w:proofErr w:type="gramEnd"/>
      <w:r w:rsidRPr="00AF22A3">
        <w:rPr>
          <w:rFonts w:ascii="仿宋_GB2312" w:eastAsia="仿宋_GB2312" w:hAnsi="仿宋_GB2312" w:cs="仿宋_GB2312" w:hint="eastAsia"/>
          <w:sz w:val="32"/>
          <w:szCs w:val="32"/>
          <w:shd w:val="clear" w:color="auto" w:fill="FFFFFF"/>
        </w:rPr>
        <w:t>办，并确保数据的真实性、完整性和一致性。《投标书》采用A3或A4纸双面印制，中缝装订或胶装，一式6份（原件1份，复印件5份）。</w:t>
      </w:r>
      <w:proofErr w:type="gramStart"/>
      <w:r w:rsidRPr="00AF22A3">
        <w:rPr>
          <w:rFonts w:ascii="仿宋_GB2312" w:eastAsia="仿宋_GB2312" w:hAnsi="仿宋_GB2312" w:cs="仿宋_GB2312" w:hint="eastAsia"/>
          <w:sz w:val="32"/>
          <w:szCs w:val="32"/>
          <w:shd w:val="clear" w:color="auto" w:fill="FFFFFF"/>
        </w:rPr>
        <w:t>请严格</w:t>
      </w:r>
      <w:proofErr w:type="gramEnd"/>
      <w:r w:rsidRPr="00AF22A3">
        <w:rPr>
          <w:rFonts w:ascii="仿宋_GB2312" w:eastAsia="仿宋_GB2312" w:hAnsi="仿宋_GB2312" w:cs="仿宋_GB2312" w:hint="eastAsia"/>
          <w:sz w:val="32"/>
          <w:szCs w:val="32"/>
          <w:shd w:val="clear" w:color="auto" w:fill="FFFFFF"/>
        </w:rPr>
        <w:t>按照以上时间要求填报投标材料、审核，因错过受理时间、未按要求操作系统造成的责任由相关人员</w:t>
      </w:r>
      <w:r w:rsidRPr="00AF22A3">
        <w:rPr>
          <w:rFonts w:ascii="仿宋_GB2312" w:eastAsia="仿宋_GB2312" w:hAnsi="仿宋_GB2312" w:cs="仿宋_GB2312" w:hint="eastAsia"/>
          <w:sz w:val="32"/>
          <w:szCs w:val="32"/>
          <w:shd w:val="clear" w:color="auto" w:fill="FFFFFF"/>
        </w:rPr>
        <w:lastRenderedPageBreak/>
        <w:t>自行承担。</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4.全</w:t>
      </w:r>
      <w:proofErr w:type="gramStart"/>
      <w:r w:rsidRPr="00AF22A3">
        <w:rPr>
          <w:rFonts w:ascii="仿宋_GB2312" w:eastAsia="仿宋_GB2312" w:hAnsi="仿宋_GB2312" w:cs="仿宋_GB2312" w:hint="eastAsia"/>
          <w:sz w:val="32"/>
          <w:szCs w:val="32"/>
          <w:shd w:val="clear" w:color="auto" w:fill="FFFFFF"/>
        </w:rPr>
        <w:t>规</w:t>
      </w:r>
      <w:proofErr w:type="gramEnd"/>
      <w:r w:rsidRPr="00AF22A3">
        <w:rPr>
          <w:rFonts w:ascii="仿宋_GB2312" w:eastAsia="仿宋_GB2312" w:hAnsi="仿宋_GB2312" w:cs="仿宋_GB2312" w:hint="eastAsia"/>
          <w:sz w:val="32"/>
          <w:szCs w:val="32"/>
          <w:shd w:val="clear" w:color="auto" w:fill="FFFFFF"/>
        </w:rPr>
        <w:t>办对《投标书》进行资格审查，组织专家对通过资格审查的投标材料进行现场评审，提出建议中标项目名单。投标人需参加现场答辩，不参加答辩视为自动放弃。</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r w:rsidR="000F5DAE" w:rsidRPr="00AF22A3">
        <w:rPr>
          <w:rFonts w:ascii="Calibri" w:eastAsia="仿宋_GB2312" w:hAnsi="Calibri" w:cs="Calibri"/>
          <w:sz w:val="32"/>
          <w:szCs w:val="32"/>
          <w:shd w:val="clear" w:color="auto" w:fill="FFFFFF"/>
        </w:rPr>
        <w:t xml:space="preserve">   </w:t>
      </w:r>
      <w:r w:rsidRPr="00AF22A3">
        <w:rPr>
          <w:rFonts w:ascii="仿宋_GB2312" w:eastAsia="仿宋_GB2312" w:hAnsi="仿宋_GB2312" w:cs="仿宋_GB2312" w:hint="eastAsia"/>
          <w:sz w:val="32"/>
          <w:szCs w:val="32"/>
          <w:shd w:val="clear" w:color="auto" w:fill="FFFFFF"/>
        </w:rPr>
        <w:t>5.建议中标课题名单经全国教育科学规划领导小组审批后，在全国哲学社会科学工作办公室网站和全</w:t>
      </w:r>
      <w:proofErr w:type="gramStart"/>
      <w:r w:rsidRPr="00AF22A3">
        <w:rPr>
          <w:rFonts w:ascii="仿宋_GB2312" w:eastAsia="仿宋_GB2312" w:hAnsi="仿宋_GB2312" w:cs="仿宋_GB2312" w:hint="eastAsia"/>
          <w:sz w:val="32"/>
          <w:szCs w:val="32"/>
          <w:shd w:val="clear" w:color="auto" w:fill="FFFFFF"/>
        </w:rPr>
        <w:t>规</w:t>
      </w:r>
      <w:proofErr w:type="gramEnd"/>
      <w:r w:rsidRPr="00AF22A3">
        <w:rPr>
          <w:rFonts w:ascii="仿宋_GB2312" w:eastAsia="仿宋_GB2312" w:hAnsi="仿宋_GB2312" w:cs="仿宋_GB2312" w:hint="eastAsia"/>
          <w:sz w:val="32"/>
          <w:szCs w:val="32"/>
          <w:shd w:val="clear" w:color="auto" w:fill="FFFFFF"/>
        </w:rPr>
        <w:t>办网站公示7天。公示期满，对无异议者下达立项通知书。</w:t>
      </w:r>
      <w:r w:rsidRPr="00AF22A3">
        <w:rPr>
          <w:rFonts w:ascii="仿宋_GB2312" w:eastAsia="仿宋_GB2312" w:hAnsi="仿宋_GB2312" w:cs="仿宋_GB2312" w:hint="eastAsia"/>
          <w:sz w:val="32"/>
          <w:szCs w:val="32"/>
          <w:shd w:val="clear" w:color="auto" w:fill="FFFFFF"/>
        </w:rPr>
        <w:br/>
      </w:r>
      <w:r w:rsidRPr="00AF22A3">
        <w:rPr>
          <w:rFonts w:ascii="Calibri" w:eastAsia="仿宋_GB2312" w:hAnsi="Calibri" w:cs="Calibri"/>
          <w:sz w:val="32"/>
          <w:szCs w:val="32"/>
          <w:shd w:val="clear" w:color="auto" w:fill="FFFFFF"/>
        </w:rPr>
        <w:t> </w:t>
      </w:r>
    </w:p>
    <w:p w14:paraId="49DB9313" w14:textId="77777777" w:rsidR="000F0F4C" w:rsidRPr="00AF22A3" w:rsidRDefault="00000000" w:rsidP="000F5DAE">
      <w:pPr>
        <w:widowControl/>
        <w:shd w:val="clear" w:color="auto" w:fill="FFFFFF"/>
        <w:ind w:leftChars="1300" w:left="4010" w:hangingChars="400" w:hanging="1280"/>
        <w:rPr>
          <w:rFonts w:ascii="仿宋_GB2312" w:eastAsia="仿宋_GB2312" w:hAnsi="仿宋" w:cs="仿宋" w:hint="eastAsia"/>
          <w:sz w:val="32"/>
          <w:szCs w:val="32"/>
        </w:rPr>
      </w:pPr>
      <w:r w:rsidRPr="00AF22A3">
        <w:rPr>
          <w:rFonts w:ascii="仿宋_GB2312" w:eastAsia="仿宋_GB2312" w:hAnsi="仿宋_GB2312" w:cs="仿宋_GB2312" w:hint="eastAsia"/>
          <w:kern w:val="0"/>
          <w:sz w:val="32"/>
          <w:szCs w:val="32"/>
          <w:shd w:val="clear" w:color="auto" w:fill="FFFFFF"/>
          <w:lang w:bidi="ar"/>
        </w:rPr>
        <w:t>全国教育科学规划领导小组办公室</w:t>
      </w:r>
      <w:r w:rsidRPr="00AF22A3">
        <w:rPr>
          <w:rFonts w:ascii="仿宋_GB2312" w:eastAsia="仿宋_GB2312" w:hAnsi="仿宋_GB2312" w:cs="仿宋_GB2312" w:hint="eastAsia"/>
          <w:kern w:val="0"/>
          <w:sz w:val="32"/>
          <w:szCs w:val="32"/>
          <w:shd w:val="clear" w:color="auto" w:fill="FFFFFF"/>
          <w:lang w:bidi="ar"/>
        </w:rPr>
        <w:br/>
        <w:t>2023年5月5日</w:t>
      </w:r>
    </w:p>
    <w:p w14:paraId="07A60CB5" w14:textId="77777777" w:rsidR="000F0F4C" w:rsidRPr="000F5DAE" w:rsidRDefault="000F0F4C" w:rsidP="000F5DAE">
      <w:pPr>
        <w:rPr>
          <w:rFonts w:ascii="仿宋_GB2312" w:eastAsia="仿宋_GB2312" w:hint="eastAsia"/>
          <w:sz w:val="32"/>
          <w:szCs w:val="32"/>
        </w:rPr>
      </w:pPr>
    </w:p>
    <w:sectPr w:rsidR="000F0F4C" w:rsidRPr="000F5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A23DE" w14:textId="77777777" w:rsidR="00190A35" w:rsidRDefault="00190A35" w:rsidP="008561B3">
      <w:r>
        <w:separator/>
      </w:r>
    </w:p>
  </w:endnote>
  <w:endnote w:type="continuationSeparator" w:id="0">
    <w:p w14:paraId="75E9FB6A" w14:textId="77777777" w:rsidR="00190A35" w:rsidRDefault="00190A35" w:rsidP="0085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03B3D" w14:textId="77777777" w:rsidR="00190A35" w:rsidRDefault="00190A35" w:rsidP="008561B3">
      <w:r>
        <w:separator/>
      </w:r>
    </w:p>
  </w:footnote>
  <w:footnote w:type="continuationSeparator" w:id="0">
    <w:p w14:paraId="0E8CBA74" w14:textId="77777777" w:rsidR="00190A35" w:rsidRDefault="00190A35" w:rsidP="00856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ZlMjk5OGU3NDQ1YTVlNmNiYWU4N2E5OWQwNjA5ZTIifQ=="/>
  </w:docVars>
  <w:rsids>
    <w:rsidRoot w:val="000F0F4C"/>
    <w:rsid w:val="000F0F4C"/>
    <w:rsid w:val="000F5DAE"/>
    <w:rsid w:val="00190A35"/>
    <w:rsid w:val="008561B3"/>
    <w:rsid w:val="00875732"/>
    <w:rsid w:val="00AF22A3"/>
    <w:rsid w:val="57524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D31D3"/>
  <w15:docId w15:val="{4DA07BE0-0AA8-446E-9474-091F8FF2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8561B3"/>
    <w:pPr>
      <w:tabs>
        <w:tab w:val="center" w:pos="4153"/>
        <w:tab w:val="right" w:pos="8306"/>
      </w:tabs>
      <w:snapToGrid w:val="0"/>
      <w:jc w:val="center"/>
    </w:pPr>
    <w:rPr>
      <w:sz w:val="18"/>
      <w:szCs w:val="18"/>
    </w:rPr>
  </w:style>
  <w:style w:type="character" w:customStyle="1" w:styleId="a7">
    <w:name w:val="页眉 字符"/>
    <w:basedOn w:val="a0"/>
    <w:link w:val="a6"/>
    <w:rsid w:val="008561B3"/>
    <w:rPr>
      <w:rFonts w:asciiTheme="minorHAnsi" w:eastAsiaTheme="minorEastAsia" w:hAnsiTheme="minorHAnsi" w:cstheme="minorBidi"/>
      <w:kern w:val="2"/>
      <w:sz w:val="18"/>
      <w:szCs w:val="18"/>
    </w:rPr>
  </w:style>
  <w:style w:type="paragraph" w:styleId="a8">
    <w:name w:val="footer"/>
    <w:basedOn w:val="a"/>
    <w:link w:val="a9"/>
    <w:rsid w:val="008561B3"/>
    <w:pPr>
      <w:tabs>
        <w:tab w:val="center" w:pos="4153"/>
        <w:tab w:val="right" w:pos="8306"/>
      </w:tabs>
      <w:snapToGrid w:val="0"/>
      <w:jc w:val="left"/>
    </w:pPr>
    <w:rPr>
      <w:sz w:val="18"/>
      <w:szCs w:val="18"/>
    </w:rPr>
  </w:style>
  <w:style w:type="character" w:customStyle="1" w:styleId="a9">
    <w:name w:val="页脚 字符"/>
    <w:basedOn w:val="a0"/>
    <w:link w:val="a8"/>
    <w:rsid w:val="008561B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upport@e-plugg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02.205.185.2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wbq</dc:creator>
  <cp:lastModifiedBy>王 可</cp:lastModifiedBy>
  <cp:revision>4</cp:revision>
  <dcterms:created xsi:type="dcterms:W3CDTF">2014-10-29T12:08:00Z</dcterms:created>
  <dcterms:modified xsi:type="dcterms:W3CDTF">2023-05-07T01:59:00Z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E63370E460C3400291B68E2B6BD116DC</vt:lpwstr>
  </property>
</Properties>
</file>