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06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关于开展2025年度济南市科技专家库专家征集工作的通知</w:t>
      </w:r>
    </w:p>
    <w:p w14:paraId="026429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0C6E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各有关单位，各位科技工作者：</w:t>
      </w:r>
    </w:p>
    <w:p w14:paraId="5F2673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为充分发挥专家在科技创新和决策咨询中的作用，提高决策的科学化水平，现面向全市公开征集各领域科技专家，有关事项通知如下：</w:t>
      </w:r>
    </w:p>
    <w:p w14:paraId="5E8609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一、入库条件</w:t>
      </w:r>
    </w:p>
    <w:p w14:paraId="4462F2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专家库专家实行分类管理，分为技术研发类专家、产业管理类专家、财务金融类专家、其他专家等四种类型。入库专家应满足基本条件和专业条件。</w:t>
      </w:r>
    </w:p>
    <w:p w14:paraId="58311F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（一）基本条件</w:t>
      </w:r>
    </w:p>
    <w:p w14:paraId="6936BB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1．遵守国家法律和社会公德，政治立场坚定。</w:t>
      </w:r>
    </w:p>
    <w:p w14:paraId="555F3D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2．具有良好的职业道德，作风严谨、客观公正。</w:t>
      </w:r>
    </w:p>
    <w:p w14:paraId="23395E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3．具有较高的专业水平和较强的分析判断能力，从事相关领域工作5年以上，熟悉相关领域或行业研究发展动态，熟悉相关法律法规和政策规范。</w:t>
      </w:r>
    </w:p>
    <w:p w14:paraId="0C109F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4．身体健康，有足够的时间和精力完成评审、评估、咨询等工作；年龄原则上不超过65周岁；院士等高层次专家，若法定退休年龄大于65周岁的，则从其法定退休年龄。</w:t>
      </w:r>
    </w:p>
    <w:p w14:paraId="50E300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5．专家无学术道德问题，无不良社会信用记录，无犯罪记录，无被取消评审专家资格等情形。</w:t>
      </w:r>
    </w:p>
    <w:p w14:paraId="2DB52A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6．专家工作或常驻地为济南。</w:t>
      </w:r>
    </w:p>
    <w:p w14:paraId="12C620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（二）专业条件</w:t>
      </w:r>
    </w:p>
    <w:p w14:paraId="74E134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1．技术研发类专家。应具有副高级（含）以上职称，或作为项目（课题）负责人承担过国家或省部级科技计划项目（课题），或是省部级以上科技奖励获得者。</w:t>
      </w:r>
    </w:p>
    <w:p w14:paraId="114D49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产业管理类专家。主要是行业领军企业或龙头企业、科技型上市公司、国家高新技术企业、技术先进型服务企业、国家级大学科技园、国家级科技企业孵化器、全国性或全省性行业协会学会的高级管理人员。具有丰富企业管理或创业实践经验，或对成果转化、产业发展有突出贡献的人员，可适当放宽条件。</w:t>
      </w:r>
    </w:p>
    <w:p w14:paraId="04BF1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财务金融类专家。包括熟悉科技经费管理制度的高级会计师、高级审计师、注册会计师，及企事业单位或其他社会组织从事科研经费管理工作的具有中级（含）以上职称的财务审计部门专职人员；天使投资、创业投资、银行信贷及保险等机构中高级管理人员。</w:t>
      </w:r>
    </w:p>
    <w:p w14:paraId="411CE9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4．其他专家。包括具备丰富科技管理或决策咨询经验的人员、各级智库或咨询公司高级管理人员等。</w:t>
      </w:r>
    </w:p>
    <w:p w14:paraId="3B06F1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二、征集方式</w:t>
      </w:r>
    </w:p>
    <w:p w14:paraId="0345ED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家库面向全市公开征集，采用专家本人自愿申请、单位审核推荐的方式。符合专业条件的人员可填写科技专家库信息表（见附表），由单位审核盖章后将专家信息表（电子版和PDF版）发送至市科技局工作邮箱（skjjzpc@jn.shandong.cn）。建议各单位集中报送，本次暂不接受专家个人报送。</w:t>
      </w:r>
    </w:p>
    <w:p w14:paraId="20A236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三、有关要求</w:t>
      </w:r>
    </w:p>
    <w:p w14:paraId="7A08F2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（一）专家应确保填报信息真实、准确、完整。</w:t>
      </w:r>
    </w:p>
    <w:p w14:paraId="747EBE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（二）专家所在单位应做好组织和服务，认真审核，严格把关。</w:t>
      </w:r>
    </w:p>
    <w:p w14:paraId="179E56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（三）入库专家年龄已满65周岁的，原则上不再作为专家库专家。</w:t>
      </w:r>
      <w:bookmarkStart w:id="0" w:name="_GoBack"/>
      <w:bookmarkEnd w:id="0"/>
    </w:p>
    <w:p w14:paraId="6BE5AD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四、征集时间</w:t>
      </w:r>
    </w:p>
    <w:p w14:paraId="510848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本次专家集中征集截止时间为2025年7月31日。此次集中征集后，专家库实行常年受理申请，定期对专家的入库申请进行集中审核，将符合条件的专家纳入专家库。</w:t>
      </w:r>
    </w:p>
    <w:p w14:paraId="2BAAD7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五、联系方式</w:t>
      </w:r>
    </w:p>
    <w:p w14:paraId="0DE6B3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市科技局资配处：0531-51708803</w:t>
      </w:r>
    </w:p>
    <w:p w14:paraId="48F8E9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电子邮箱：skjjzpc@jn.shandong.cn</w:t>
      </w:r>
    </w:p>
    <w:p w14:paraId="5F3F0D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instrText xml:space="preserve"> HYPERLINK "http://jnsti.jinan.gov.cn/module/download/downfile.jsp?classid=0&amp;showname=%E7%A7%91%E6%8A%80%E4%B8%93%E5%AE%B6%E5%BA%93%E4%BF%A1%E6%81%AF%E8%A1%A8 - %E6%A8%A1%E6%9D%BF.xlsx&amp;filename=10bc4b79737e412799a2f5438ad649cb.xlsx" </w:instrTex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科技专家库信息表-模板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end"/>
      </w:r>
    </w:p>
    <w:p w14:paraId="7341EC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46929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0235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2"/>
          <w:sz w:val="32"/>
          <w:szCs w:val="32"/>
          <w:shd w:val="clear" w:fill="FFFFFF"/>
          <w:lang w:val="en-US" w:eastAsia="zh-CN"/>
        </w:rPr>
        <w:t>济南市科学技术局</w:t>
      </w:r>
    </w:p>
    <w:p w14:paraId="30CFE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2"/>
          <w:sz w:val="32"/>
          <w:szCs w:val="32"/>
          <w:shd w:val="clear" w:fill="FFFFFF"/>
          <w:lang w:val="en-US" w:eastAsia="zh-CN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74638"/>
    <w:rsid w:val="13E90749"/>
    <w:rsid w:val="32B617CD"/>
    <w:rsid w:val="492C7C19"/>
    <w:rsid w:val="72BF0CAC"/>
    <w:rsid w:val="73D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1177</Characters>
  <Lines>0</Lines>
  <Paragraphs>0</Paragraphs>
  <TotalTime>2</TotalTime>
  <ScaleCrop>false</ScaleCrop>
  <LinksUpToDate>false</LinksUpToDate>
  <CharactersWithSpaces>1181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2025-07-14T07:50:00Z</dcterms:created>
  <dc:creator>lenovo</dc:creator>
  <cp:lastModifiedBy>春暖花开</cp:lastModifiedBy>
  <dcterms:modified xsi:type="dcterms:W3CDTF">2025-07-14T07:57:45Z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eyJoZGlkIjoiODFiMGIzZmRhNzA3MTRiMGRkYzc0MzI5ZTJkZTcyOWMiLCJ1c2VySWQiOiI0NDg5NjA2NDkifQ==</vt:lpwstr>
  </property>
  <property fmtid="{D5CDD505-2E9C-101B-9397-08002B2CF9AE}" pid="4" name="ICV">
    <vt:lpwstr>E8D0CC0982C84023BDBF00F601FF0A6C_12</vt:lpwstr>
  </property>
</Properties>
</file>