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2D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关于延长2025年度山东省自然科学基金、科技型中小企业创新能力提升工程项目</w:t>
      </w:r>
    </w:p>
    <w:p w14:paraId="7723C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申报时间的通知</w:t>
      </w:r>
    </w:p>
    <w:p w14:paraId="26AAA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F3C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各有关单位：</w:t>
      </w:r>
    </w:p>
    <w:p w14:paraId="5DED0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为进一步做好2025年度山东省科技计划项目组织工作，为广大创新主体和科研人员预留充足的申报时间，现将省自然科学基金、科技型中小企业创新能力提升工程项目申报时间延长7天。具体事项通知如下：</w:t>
      </w:r>
    </w:p>
    <w:p w14:paraId="7FEC7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一、2025年度山东省自然科学基金项目：依托单位、主管部门审核推荐的截止时间为2025年5月16日（周五）17:00。依托单位报送材料截止时间也为2025年5月16日。</w:t>
      </w:r>
    </w:p>
    <w:p w14:paraId="37F67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二、2025年度山东省科技型中小企业创新能力提升工程项目：企业网上申报截止时间为2025年5月13日（周二）17:00。各市科技局推荐截止时间为2025年5月25日（周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日）。</w:t>
      </w:r>
    </w:p>
    <w:p w14:paraId="4EBCD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5728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山东省科学技术厅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 w14:paraId="54AA7A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2025年4月22日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5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2025-04-23T00:18:34Z</dcterms:created>
  <dc:creator>QIT</dc:creator>
  <cp:lastModifiedBy>L.</cp:lastModifiedBy>
  <dcterms:modified xsi:type="dcterms:W3CDTF">2025-04-23T00:21:10Z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eyJoZGlkIjoiZmRjOTI5ODUxZGM1Y2E5YjgyNzBkYjdhMmEyMjhiZTAiLCJ1c2VySWQiOiIzODY2MTM2MTgifQ==</vt:lpwstr>
  </property>
  <property fmtid="{D5CDD505-2E9C-101B-9397-08002B2CF9AE}" pid="4" name="ICV">
    <vt:lpwstr>30C82AE7F12C4335863426D4B255D795_12</vt:lpwstr>
  </property>
</Properties>
</file>