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425E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山东省卫生健康委员会</w:t>
      </w:r>
    </w:p>
    <w:p w14:paraId="252982C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关于开展卫生健康人力资源管理研究项目课题申报工作的通知</w:t>
      </w:r>
    </w:p>
    <w:p w14:paraId="68E7AFD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14:paraId="2962DCB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各市卫生健康委，省疾控局，委属（管）各单位：</w:t>
      </w:r>
    </w:p>
    <w:p w14:paraId="5C45886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充分发挥课题研究建言献策作用，加快推动卫生健康人才工作体制机制改革创新，持续增强对全省卫生健康事业高质量发展的支撑作用，经研究，确定开展卫生健康人力资源管理研究项目申报工作，聚焦卫生健康人力资源管理中的重点难点问题，公开征集遴选一批具备较强研究能力的单位揭榜攻关，形成一批具有创新性的政策对策研究成果，为优化卫生健康人力资源管理运行机制，打造“近悦远来”的人才发展生态，提供政策建议和决策依据。</w:t>
      </w:r>
    </w:p>
    <w:p w14:paraId="578AE35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一、申报选题</w:t>
      </w:r>
    </w:p>
    <w:p w14:paraId="77BA565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报课题分为揭榜攻关类、开放竞争类两大类。揭榜攻关类课题每个方向择优立项2-3个；开放竞争类课题每个方向择优立项一般不超过2个，接受其他有重要意义的自选方向课题研究申报。两类课题方向主要包括：</w:t>
      </w:r>
    </w:p>
    <w:p w14:paraId="79DCC31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（一）揭榜攻关类研究课题</w:t>
      </w:r>
    </w:p>
    <w:p w14:paraId="73B107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1.公立医院人员编制情况研究。</w:t>
      </w:r>
    </w:p>
    <w:p w14:paraId="7CA2A1B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2.公立医院薪酬分配公平性、合理性研究。</w:t>
      </w:r>
    </w:p>
    <w:p w14:paraId="5D5ED70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3.加强新时代公立医院管理人才培养问题研究。</w:t>
      </w:r>
    </w:p>
    <w:p w14:paraId="4A42C6A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4.高层次卫生健康人才分类评价研究。</w:t>
      </w:r>
    </w:p>
    <w:p w14:paraId="5099DF9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5.卫生专业技术人员评价与使用研究。</w:t>
      </w:r>
    </w:p>
    <w:p w14:paraId="4798797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6.我省精神心理专业人才队伍建设研究。</w:t>
      </w:r>
    </w:p>
    <w:p w14:paraId="7318FA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（二）开放竞争类研究课题</w:t>
      </w:r>
    </w:p>
    <w:p w14:paraId="0B4D2F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1.高层次人才引育集聚路径研究。</w:t>
      </w:r>
    </w:p>
    <w:p w14:paraId="0D1146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2.柔性引进人才管理服务研究。</w:t>
      </w:r>
    </w:p>
    <w:p w14:paraId="503AFBC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3.优秀青年人才引育现状研究。</w:t>
      </w:r>
    </w:p>
    <w:p w14:paraId="0D04722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4.中医师承人才培养体系研究。</w:t>
      </w:r>
    </w:p>
    <w:p w14:paraId="315977A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5.公共卫生人才培育体系研究。</w:t>
      </w:r>
    </w:p>
    <w:p w14:paraId="412394A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6.基层卫生人才队伍建设现状研究。</w:t>
      </w:r>
    </w:p>
    <w:p w14:paraId="3E7EC72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7.急需紧缺专业人才队伍建设研究。</w:t>
      </w:r>
    </w:p>
    <w:p w14:paraId="532633C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8.医疗共同体人才培养体系研究。</w:t>
      </w:r>
    </w:p>
    <w:p w14:paraId="7CD31E8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9.绩效考核、薪酬激励与保障研究。</w:t>
      </w:r>
    </w:p>
    <w:p w14:paraId="730FB37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10.公立医院管理人员综合评价体系研究。</w:t>
      </w:r>
    </w:p>
    <w:p w14:paraId="5F1AF2A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11.公立医院卫生人力资源配置公平性与需求分析研究。</w:t>
      </w:r>
    </w:p>
    <w:p w14:paraId="73544B3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12.城市紧密型医疗集团下基层整合型服务团队配置标准研究。</w:t>
      </w:r>
    </w:p>
    <w:p w14:paraId="31B24AB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13.紧密型医联体下基层整合型服务团队激励机制研究。</w:t>
      </w:r>
    </w:p>
    <w:p w14:paraId="10BD6D1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14.其他有重要意义的自选方向课题研究。</w:t>
      </w:r>
    </w:p>
    <w:p w14:paraId="73D1A1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二、申报条件</w:t>
      </w:r>
    </w:p>
    <w:p w14:paraId="7AE825B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（一）申报单位应为山东省行政区域内具有独立法人资格的卫生健康行政管理部门、医疗卫生机构、高等院校、科研机构等。其中省属（管）三级甲等医院和医学高等院校</w:t>
      </w:r>
      <w:r>
        <w:rPr>
          <w:rFonts w:hint="eastAsia" w:ascii="仿宋" w:hAnsi="仿宋" w:eastAsia="仿宋" w:cs="仿宋"/>
          <w:b/>
          <w:bCs/>
          <w:sz w:val="32"/>
          <w:szCs w:val="32"/>
        </w:rPr>
        <w:t>限报4项（揭榜攻关类不少于2项）</w:t>
      </w:r>
      <w:r>
        <w:rPr>
          <w:rFonts w:hint="eastAsia" w:ascii="仿宋" w:hAnsi="仿宋" w:eastAsia="仿宋" w:cs="仿宋"/>
          <w:sz w:val="32"/>
          <w:szCs w:val="32"/>
        </w:rPr>
        <w:t>，其他委属（管）单位限报2项（揭榜攻关类不少于1项）。各市限报10项（揭榜攻关类不少于3项；市属单位限报2项，其他单位限报1项）。鼓励联合申请，由1家单位牵头，协作单位一般不超过3家。市卫生健康委可牵头组织邀请省内外有关单位协作参与课题研究。</w:t>
      </w:r>
    </w:p>
    <w:p w14:paraId="1C38B0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（二）项目单位须</w:t>
      </w:r>
      <w:r>
        <w:rPr>
          <w:rFonts w:hint="eastAsia" w:ascii="仿宋" w:hAnsi="仿宋" w:eastAsia="仿宋" w:cs="仿宋"/>
          <w:b/>
          <w:bCs/>
          <w:sz w:val="32"/>
          <w:szCs w:val="32"/>
        </w:rPr>
        <w:t>结合拟申报选题类别和方向，自拟研究课题题目。</w:t>
      </w:r>
      <w:r>
        <w:rPr>
          <w:rFonts w:hint="eastAsia" w:ascii="仿宋" w:hAnsi="仿宋" w:eastAsia="仿宋" w:cs="仿宋"/>
          <w:sz w:val="32"/>
          <w:szCs w:val="32"/>
        </w:rPr>
        <w:t>研究应遵循一定的理论框架，运用科学研究方法，结合工作实践或已有研究基础，开展深入研究，提出具有实践意义的可操作性对策建议。</w:t>
      </w:r>
      <w:bookmarkStart w:id="0" w:name="_GoBack"/>
      <w:bookmarkEnd w:id="0"/>
    </w:p>
    <w:p w14:paraId="6EB33E1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b/>
          <w:bCs/>
          <w:sz w:val="32"/>
          <w:szCs w:val="32"/>
        </w:rPr>
        <w:t>每项课题主要负责人限1人，应为申报单位的正式在职人员，其他参与研究人员一般不超过5人。</w:t>
      </w:r>
      <w:r>
        <w:rPr>
          <w:rFonts w:hint="eastAsia" w:ascii="仿宋" w:hAnsi="仿宋" w:eastAsia="仿宋" w:cs="仿宋"/>
          <w:sz w:val="32"/>
          <w:szCs w:val="32"/>
        </w:rPr>
        <w:t>课题主要负责人须具有较好的理论素养、敏锐的问题洞察力，一般应</w:t>
      </w:r>
      <w:r>
        <w:rPr>
          <w:rFonts w:hint="eastAsia" w:ascii="仿宋" w:hAnsi="仿宋" w:eastAsia="仿宋" w:cs="仿宋"/>
          <w:b/>
          <w:bCs/>
          <w:sz w:val="32"/>
          <w:szCs w:val="32"/>
        </w:rPr>
        <w:t>具有副高级以上专业技术职称或担任医疗卫生机构管理部门负责人</w:t>
      </w:r>
      <w:r>
        <w:rPr>
          <w:rFonts w:hint="eastAsia" w:ascii="仿宋" w:hAnsi="仿宋" w:eastAsia="仿宋" w:cs="仿宋"/>
          <w:sz w:val="32"/>
          <w:szCs w:val="32"/>
        </w:rPr>
        <w:t>，深入了解卫生健康人力资源管理工作现状，对研究涉及的领域有一定的实践管理经验或较充分的课题研究准备。作为本年度课题主要负责人申报的，每人限报1项。</w:t>
      </w:r>
    </w:p>
    <w:p w14:paraId="0FCBCBA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三、工作安排</w:t>
      </w:r>
    </w:p>
    <w:p w14:paraId="77344B9C">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课题研究时间为2025年5月20日至10月31日。</w:t>
      </w:r>
    </w:p>
    <w:p w14:paraId="039BF1A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公开申报。各市各单位负责做好本市本单位课题申报推荐工作，组织课题申报单位和申报人填写《山东省卫生健康人力资源管理研究项目课题立项申请书》（附件），在限报数量范围内择优确定推荐申报课题。于5月6日前将申请书（纸质版，加盖单位公章，各市推荐的须同时加盖市卫生健康委公章）一式肆份邮寄至省卫生健康委，同时将申请书电子版发送至专门公务邮箱。电子邮件和邮寄信件请注明“课题申请”，存在申请书内容缺失、电子版与纸质版内容不同、邮寄逾期（以收到日期为准）等情形的，不予受理。</w:t>
      </w:r>
    </w:p>
    <w:p w14:paraId="47023E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遴选立项。5月20日前，我委组织专家进行集中评审，综合考虑申报单位、主要申报人及参与团队的基础水平、创新能力、课题质量等因素，择优确定立项课题。立项课题将在省卫生健康委官网公示，未入选者不再另行通知。</w:t>
      </w:r>
    </w:p>
    <w:p w14:paraId="17E218E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（三）实施研究。课题立项后，申报单位和主要申报人及参与团队具体做好课题研究工作，务于2025年10月31日前形成课题研究报告，按要求提交结题材料。</w:t>
      </w:r>
    </w:p>
    <w:p w14:paraId="4165563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（四）成果验收。我委将组织专家对课题研究成果进行评估和验收。做好研究成果的利用和转化，更好地辅助决策。对优秀课题成果颁发证书。</w:t>
      </w:r>
    </w:p>
    <w:p w14:paraId="175C711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四、其他事宜</w:t>
      </w:r>
    </w:p>
    <w:p w14:paraId="59608FA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市各单位要严把政治方向关和学术质量关，做好高质量课题研究申报推荐和立项课题研究实施等工作，提供课题研究过程和成果质量。凡存在弄虚作假、抄袭剽窃等行为的，一经发现，取消立项资格。课题研究无财政资金支持。鼓励各申报单位结合自身实际，在相关配套资金等方面予以支持，为课题研究任务顺利完成创造良好条件。</w:t>
      </w:r>
    </w:p>
    <w:p w14:paraId="305A1E7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地    址：山东省济南市燕东新路9号428室</w:t>
      </w:r>
    </w:p>
    <w:p w14:paraId="56F1812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邮    编：250014</w:t>
      </w:r>
    </w:p>
    <w:p w14:paraId="330C008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联 系 人：崔菡斐、尹飞</w:t>
      </w:r>
    </w:p>
    <w:p w14:paraId="057398D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联系电话：0531-51766200</w:t>
      </w:r>
    </w:p>
    <w:p w14:paraId="7CFF2DF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公务邮箱：sdswjwrcc@shandong.cn</w:t>
      </w:r>
    </w:p>
    <w:p w14:paraId="25B8A31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p w14:paraId="3C20532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附件：山东省卫生健康人力资源管理研究项目课题立项申请书</w:t>
      </w:r>
    </w:p>
    <w:p w14:paraId="678E568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p w14:paraId="58C7A1B4">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山东省卫生健康委员会</w:t>
      </w:r>
      <w:r>
        <w:rPr>
          <w:rFonts w:hint="eastAsia" w:ascii="仿宋" w:hAnsi="仿宋" w:eastAsia="仿宋" w:cs="仿宋"/>
          <w:sz w:val="32"/>
          <w:szCs w:val="32"/>
          <w:lang w:val="en-US" w:eastAsia="zh-CN"/>
        </w:rPr>
        <w:t xml:space="preserve">   </w:t>
      </w:r>
    </w:p>
    <w:p w14:paraId="700708C5">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2025年4月18日</w:t>
      </w:r>
      <w:r>
        <w:rPr>
          <w:rFonts w:hint="eastAsia" w:ascii="仿宋" w:hAnsi="仿宋" w:eastAsia="仿宋" w:cs="仿宋"/>
          <w:sz w:val="32"/>
          <w:szCs w:val="32"/>
          <w:lang w:val="en-US" w:eastAsia="zh-CN"/>
        </w:rPr>
        <w:t xml:space="preserve">     </w:t>
      </w:r>
    </w:p>
    <w:p w14:paraId="5C7AE77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p w14:paraId="490A9AD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792C38"/>
    <w:rsid w:val="124C754C"/>
    <w:rsid w:val="1CB11B06"/>
    <w:rsid w:val="248875F1"/>
    <w:rsid w:val="41AC5FB9"/>
    <w:rsid w:val="74035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2025-04-22T04:40:44Z</dcterms:created>
  <dc:creator>QIT</dc:creator>
  <cp:lastModifiedBy>L.</cp:lastModifiedBy>
  <dcterms:modified xsi:type="dcterms:W3CDTF">2025-04-22T04:46:32Z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150F972078A24A2EB5591991D2FE2FE4_12</vt:lpwstr>
  </property>
</Properties>
</file>