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hd w:val="clear" w:color="auto" w:fill="FFFFFF"/>
        <w:spacing w:before="300" w:beforeAutospacing="0" w:after="0" w:afterAutospacing="0" w:line="580" w:lineRule="exact"/>
        <w:contextualSpacing/>
        <w:jc w:val="center"/>
        <w:rPr>
          <w:rFonts w:hint="eastAsia" w:ascii="方正小标宋简体" w:hAnsi="微软雅黑" w:eastAsia="方正小标宋简体"/>
          <w:b/>
          <w:color w:val="333333"/>
          <w:sz w:val="44"/>
          <w:szCs w:val="36"/>
        </w:rPr>
      </w:pPr>
      <w:bookmarkStart w:id="0" w:name="_GoBack"/>
      <w:r>
        <w:rPr>
          <w:rStyle w:val="5"/>
          <w:rFonts w:hint="eastAsia" w:ascii="方正小标宋简体" w:hAnsi="微软雅黑" w:eastAsia="方正小标宋简体"/>
          <w:b w:val="0"/>
          <w:color w:val="333333"/>
          <w:sz w:val="44"/>
          <w:szCs w:val="36"/>
        </w:rPr>
        <w:t>中国共产党基层组织选举工作条例</w:t>
      </w:r>
    </w:p>
    <w:bookmarkEnd w:id="0"/>
    <w:p>
      <w:pPr>
        <w:pStyle w:val="2"/>
        <w:widowControl w:val="0"/>
        <w:shd w:val="clear" w:color="auto" w:fill="FFFFFF"/>
        <w:spacing w:before="300" w:beforeAutospacing="0" w:after="0" w:afterAutospacing="0" w:line="580" w:lineRule="exact"/>
        <w:contextualSpacing/>
        <w:jc w:val="center"/>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（2020年6月29日中共中央政治局会议审议批准　2020年7月13日中共中央发布）</w:t>
      </w:r>
    </w:p>
    <w:p>
      <w:pPr>
        <w:pStyle w:val="2"/>
        <w:widowControl w:val="0"/>
        <w:shd w:val="clear" w:color="auto" w:fill="FFFFFF"/>
        <w:spacing w:before="300" w:beforeAutospacing="0" w:after="0" w:afterAutospacing="0" w:line="580" w:lineRule="exact"/>
        <w:contextualSpacing/>
        <w:jc w:val="both"/>
        <w:rPr>
          <w:rFonts w:ascii="仿宋_GB2312" w:hAnsi="微软雅黑" w:eastAsia="仿宋_GB2312"/>
          <w:color w:val="333333"/>
          <w:sz w:val="36"/>
          <w:szCs w:val="36"/>
        </w:rPr>
      </w:pPr>
      <w:r>
        <w:rPr>
          <w:rFonts w:hint="eastAsia" w:ascii="仿宋_GB2312" w:hAnsi="微软雅黑" w:eastAsia="仿宋_GB2312"/>
          <w:color w:val="333333"/>
          <w:sz w:val="36"/>
          <w:szCs w:val="36"/>
        </w:rPr>
        <w:t>　　</w:t>
      </w:r>
    </w:p>
    <w:p>
      <w:pPr>
        <w:pStyle w:val="2"/>
        <w:widowControl w:val="0"/>
        <w:shd w:val="clear" w:color="auto" w:fill="FFFFFF"/>
        <w:spacing w:before="300" w:beforeAutospacing="0" w:after="0" w:afterAutospacing="0" w:line="580" w:lineRule="exact"/>
        <w:contextualSpacing/>
        <w:jc w:val="center"/>
        <w:rPr>
          <w:rFonts w:hint="eastAsia" w:ascii="黑体" w:hAnsi="黑体" w:eastAsia="黑体"/>
          <w:b/>
          <w:color w:val="333333"/>
          <w:sz w:val="36"/>
          <w:szCs w:val="36"/>
        </w:rPr>
      </w:pPr>
      <w:r>
        <w:rPr>
          <w:rStyle w:val="5"/>
          <w:rFonts w:hint="eastAsia" w:ascii="黑体" w:hAnsi="黑体" w:eastAsia="黑体"/>
          <w:b w:val="0"/>
          <w:color w:val="333333"/>
          <w:sz w:val="36"/>
          <w:szCs w:val="36"/>
        </w:rPr>
        <w:t>第一章　总则</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第一条　为了深入贯彻习近平新时代中国特色社会主义思想，贯彻落实新时代党的建设总要求和新时代党的组织路线，坚持和加强党的全面领导，坚持党要管党、全面从严治党，健全党的民主集中制，完善党内选举制度，增强基层党组织政治功能，提升基层党组织组织力，根据《中国共产党章程》和有关党内法规，制定本条例。</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第二条　本条例适用于企业、农村、机关、学校、科研院所、街道社区、社会组织和其他基层单位设立的党的委员会、总支部委员会、支部委员会（含不设委员会的党支部），以及党的基层纪律检查委员会的选举工作。</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第三条　党的基层组织设立的委员会任期届满应当按期进行换届选举。</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如需延期或者提前进行换届选举，应当报上级党组织批准。延长或者提前期限一般不超过1年。</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第四条　党的基层组织设立的委员会一般由党员大会选举产生。党员人数在500名以上或者所辖党组织驻地分散的，经上级党组织批准，可以召开党员代表大会进行选举。</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第五条　正式党员有表决权、选举权、被选举权。受留党察看处分的党员在留党察看期间没有表决权、选举权和被选举权；预备党员没有表决权、选举权和被选举权。党员被依法留置、逮捕的，党组织应当按照管理权限中止其表决权、选举权和被选举权等党员权利。</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第六条　选举应当充分发扬民主，尊重和保障党员的民主权利，体现选举人的意志。任何组织和个人不得以任何方式强迫选举人选举或者不选举某个人。</w:t>
      </w:r>
    </w:p>
    <w:p>
      <w:pPr>
        <w:pStyle w:val="2"/>
        <w:widowControl w:val="0"/>
        <w:shd w:val="clear" w:color="auto" w:fill="FFFFFF"/>
        <w:spacing w:before="300" w:beforeAutospacing="0" w:after="0" w:afterAutospacing="0" w:line="580" w:lineRule="exact"/>
        <w:contextualSpacing/>
        <w:jc w:val="center"/>
        <w:rPr>
          <w:rFonts w:hint="eastAsia" w:ascii="黑体" w:hAnsi="黑体" w:eastAsia="黑体"/>
          <w:b/>
          <w:color w:val="333333"/>
          <w:sz w:val="36"/>
          <w:szCs w:val="36"/>
        </w:rPr>
      </w:pPr>
      <w:r>
        <w:rPr>
          <w:rStyle w:val="5"/>
          <w:rFonts w:hint="eastAsia" w:ascii="黑体" w:hAnsi="黑体" w:eastAsia="黑体"/>
          <w:b w:val="0"/>
          <w:color w:val="333333"/>
          <w:sz w:val="36"/>
          <w:szCs w:val="36"/>
        </w:rPr>
        <w:t>第二章　代表的产生</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第七条　党员代表大会的代表应当自觉增强“四个意识”、坚定“四个自信”、做到“两个维护”，遵守党章党规党纪和法律法规，具有履行职责的能力，能反映本选举单位的意见，代表党员的意志。</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第八条　代表的名额一般为100名至200名，最多不超过300名。具体名额由召集党员代表大会的党组织按照有利于党员了解和直接参与党内事务，有利于讨论决定问题的原则确定，报上级党组织批准。</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代表名额的分配根据所辖党组织数量、党员人数和代表具有广泛性的原则确定。优化代表结构，确保生产和工作一线代表比例。</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大型国有企业、高等学校召开党员代表大会，其二级企业、直属单位党组织隶属其他地方或者单位党组织，且党员人数较多的，可以适当分配一定代表名额。</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第九条　代表候选人的差额不少于应选人数的20%。</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第十条　代表产生的主要程序是：</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（一）从党支部开始推荐提名。根据多数党组织和党员的意见，提出代表候选人推荐人选。</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（二）选举单位就代表候选人推荐人选与上级党组织沟通，提出代表候选人初步人选。采取适当方式加强审核把关，可以对代表候选人初步人选在一定范围内公示。</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（三）选举单位研究确定代表候选人预备人选，报召开党员代表大会的党的基层委员会审查。</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（四）选举单位召开党员大会或者党员代表大会，根据多数选举人的意见确定候选人，进行选举。</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第十一条　上届党的委员会成立代表资格审查小组，负责对代表的产生程序和资格进行审查。</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代表的产生不符合规定程序的，应当责成原选举单位重新进行选举；代表不具备资格的，应当责成原选举单位撤换。</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代表资格审查小组应当向党员代表大会预备会议报告审查情况。经审查通过后的代表，获得正式资格。</w:t>
      </w:r>
    </w:p>
    <w:p>
      <w:pPr>
        <w:pStyle w:val="2"/>
        <w:widowControl w:val="0"/>
        <w:shd w:val="clear" w:color="auto" w:fill="FFFFFF"/>
        <w:spacing w:before="300" w:beforeAutospacing="0" w:after="0" w:afterAutospacing="0" w:line="580" w:lineRule="exact"/>
        <w:contextualSpacing/>
        <w:jc w:val="center"/>
        <w:rPr>
          <w:rFonts w:hint="eastAsia" w:ascii="黑体" w:hAnsi="黑体" w:eastAsia="黑体"/>
          <w:b/>
          <w:color w:val="333333"/>
          <w:sz w:val="36"/>
          <w:szCs w:val="36"/>
        </w:rPr>
      </w:pPr>
      <w:r>
        <w:rPr>
          <w:rStyle w:val="5"/>
          <w:rFonts w:hint="eastAsia" w:ascii="黑体" w:hAnsi="黑体" w:eastAsia="黑体"/>
          <w:b w:val="0"/>
          <w:color w:val="333333"/>
          <w:sz w:val="36"/>
          <w:szCs w:val="36"/>
        </w:rPr>
        <w:t>第三章　委员会的产生</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第十二条　党的基层组织设立的委员会委员候选人，按照德才兼备、以德为先和班子结构合理的原则提名。</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不同领域、不同类型和不同层级党的基层组织，其委员候选人的条件，根据党中央精神和上级党组织要求，可以结合实际情况进一步细化。</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第十三条　委员候选人的差额不少于应选人数的20%。</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第十四条　党的总支部委员会、支部委员会委员的产生，由上届委员会根据多数党员的意见提出人选，报上级党组织审查同意后，组织党员酝酿确定候选人，在党员大会上进行选举。</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第十五条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第十六条　党的基层组织设立的委员会的书记、副书记的产生，由上届委员会提出候选人，报上级党组织审查同意后，在委员会全体会议上进行选举。</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不设委员会的党支部书记、副书记的产生，由全体党员充分酝酿，提出候选人，报上级党组织审查同意后进行选举。</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第十七条　经批准设立常务委员会的委员会，其常务委员会委员候选人，由上届委员会按照比应选人数多1至2人的差额提出，报上级党组织审查同意后，在委员会全体会议上进行选举。</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第十八条　委员会委员在任期内出缺，一般应当召开党员大会或者党员代表大会补选。</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上级党的组织认为有必要时，可以调动或者指派下级党组织的负责人。</w:t>
      </w:r>
    </w:p>
    <w:p>
      <w:pPr>
        <w:pStyle w:val="2"/>
        <w:widowControl w:val="0"/>
        <w:shd w:val="clear" w:color="auto" w:fill="FFFFFF"/>
        <w:spacing w:before="300" w:beforeAutospacing="0" w:after="0" w:afterAutospacing="0" w:line="580" w:lineRule="exact"/>
        <w:contextualSpacing/>
        <w:jc w:val="center"/>
        <w:rPr>
          <w:rFonts w:hint="eastAsia" w:ascii="黑体" w:hAnsi="黑体" w:eastAsia="黑体"/>
          <w:b/>
          <w:color w:val="333333"/>
          <w:sz w:val="36"/>
          <w:szCs w:val="36"/>
        </w:rPr>
      </w:pPr>
      <w:r>
        <w:rPr>
          <w:rStyle w:val="5"/>
          <w:rFonts w:hint="eastAsia" w:ascii="黑体" w:hAnsi="黑体" w:eastAsia="黑体"/>
          <w:b w:val="0"/>
          <w:color w:val="333333"/>
          <w:sz w:val="36"/>
          <w:szCs w:val="36"/>
        </w:rPr>
        <w:t>第四章　选举的实施</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第十九条　进行选举时，有选举权的到会人数不少于应到会人数的五分之四，会议有效。</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第二十条　召开党员大会进行选举，由上届委员会主持。不设委员会的党支部进行选举，由上届党支部书记主持。</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召开党员代表大会进行选举，由大会主席团主持。大会主席团成员由上届党的委员会或者各代表团（组）从代表中提名，经全体代表酝酿讨论，提交党员代表大会预备会议表决通过。</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委员会第一次全体会议选举常务委员会委员和书记、副书记，召开党员代表大会的，由大会主席团指定1名新选出的委员主持；召开党员大会的，由上届委员会推荐1名新当选的委员主持。</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第二十一条　选举前，选举单位的党组织或者大会主席团应当以适当方式将候选人的简历、工作实绩和主要优缺点向选举人作出实事求是的介绍，对选举人提出的询问作出负责的答复。根据选举人的要求，可以组织候选人与选举人见面，回答选举人提出的问题。</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第二十二条　选举设监票人，负责对选举全过程进行监督。</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党员大会或者党员代表大会选举的监票人，由全体党员或者各代表团（组）从不是候选人的党员或者代表中推选，经党员大会、党员代表大会或者大会主席团会议表决通过。</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委员会选举的监票人，从不是书记、副书记、常务委员会委员候选人的委员中推选，经全体委员表决通过。</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第二十三条　选举设计票人。计票人在监票人监督下进行工作。</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第二十四条　选举采用无记名投票的方式。选票上的代表和委员、常务委员会委员候选人名单以姓氏笔画为序排列，书记、副书记候选人名单按照上级党组织批准的顺序排列。</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选举人不能填写选票的，可以由本人委托非候选人按照选举人的意志代写。因故未出席会议的党员或者代表不能委托他人代为投票。</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第二十五条　选举人对候选人可以投赞成票或者不赞成票，也可以弃权。投不赞成票者可以另选他人。</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第二十六条　投票结束后，监票人、计票人应当将投票人数、发出选票数和收回选票数加以核对，作出记录，由监票人签字并报告被选举人的得票数。</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第二十七条　选举收回的选票数，等于或者少于投票人数，选举有效；多于投票人数，选举无效，应当重新选举。</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每一选票所选人数，等于或者少于规定应选人数的为有效票，多于规定应选人数的为无效票。</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第二十八条　实行差额预选时，赞成票超过应到会有选举权人数半数的，方可列为正式候选人。</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第二十九条　进行正式选举时，被选举人获得的赞成票超过应到会有选举权人数半数的，始得当选。</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获得赞成票超过半数的被选举人数多于应选名额时，以得票多少为序，至取足应选名额为止。如遇票数相等不能确定当选人时，应当就票数相等的被选举人再次投票，得赞成票多的当选。</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获得赞成票超过半数的被选举人数少于应选名额时，对不足的名额另行选举。如果接近应选名额，经半数以上选举人同意或者大会主席团决定，也可以减少名额，不再进行选举。</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第三十条　被选举人得票情况，包括得赞成票、不赞成票、弃权票和另选他人等，预选时由监票人向上届委员会或者大会主席团报告，正式选举时由监票人向选举人报告。</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第三十一条　当选人名单由会议主持人向选举人宣布。</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当选的党员代表大会代表、委员会委员，其名单以姓氏笔画为序排列。</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当选的常务委员会委员和书记、副书记，其名单按照上级党组织批准的顺序排列。</w:t>
      </w:r>
    </w:p>
    <w:p>
      <w:pPr>
        <w:pStyle w:val="2"/>
        <w:widowControl w:val="0"/>
        <w:shd w:val="clear" w:color="auto" w:fill="FFFFFF"/>
        <w:spacing w:before="300" w:beforeAutospacing="0" w:after="0" w:afterAutospacing="0" w:line="580" w:lineRule="exact"/>
        <w:contextualSpacing/>
        <w:jc w:val="center"/>
        <w:rPr>
          <w:rFonts w:hint="eastAsia" w:ascii="黑体" w:hAnsi="黑体" w:eastAsia="黑体"/>
          <w:b/>
          <w:color w:val="333333"/>
          <w:sz w:val="36"/>
          <w:szCs w:val="36"/>
        </w:rPr>
      </w:pPr>
      <w:r>
        <w:rPr>
          <w:rStyle w:val="5"/>
          <w:rFonts w:hint="eastAsia" w:ascii="黑体" w:hAnsi="黑体" w:eastAsia="黑体"/>
          <w:b w:val="0"/>
          <w:color w:val="333333"/>
          <w:sz w:val="36"/>
          <w:szCs w:val="36"/>
        </w:rPr>
        <w:t>第五章　呈报审批</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第三十二条　召开党员大会或者党员代表大会的请示，按照党组织隶属关系，报有审批权限的上级党组织审批。召开党员大会的，一般提前1个月报批；召开党员代表大会的，一般提前4个月报批。</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第三十三条　新一届党的委员会和纪律检查委员会委员、常务委员会委员和书记、副书记候选人预备人选，一般于召开党员大会或者党员代表大会1个月前，报有审批权限的上级党组织审批。</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第三十四条　选出的委员，报上级党组织备案；常务委员会委员和书记、副书记，报上级党组织批准。</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纪律检查委员会选出的常务委员会委员和书记、副书记，经同级党的委员会通过后，报上级党组织批准。</w:t>
      </w:r>
    </w:p>
    <w:p>
      <w:pPr>
        <w:pStyle w:val="2"/>
        <w:widowControl w:val="0"/>
        <w:shd w:val="clear" w:color="auto" w:fill="FFFFFF"/>
        <w:spacing w:before="300" w:beforeAutospacing="0" w:after="0" w:afterAutospacing="0" w:line="580" w:lineRule="exact"/>
        <w:contextualSpacing/>
        <w:jc w:val="center"/>
        <w:rPr>
          <w:rFonts w:hint="eastAsia" w:ascii="方正小标宋简体" w:hAnsi="微软雅黑" w:eastAsia="方正小标宋简体"/>
          <w:b/>
          <w:color w:val="333333"/>
          <w:sz w:val="36"/>
          <w:szCs w:val="36"/>
        </w:rPr>
      </w:pPr>
      <w:r>
        <w:rPr>
          <w:rStyle w:val="5"/>
          <w:rFonts w:hint="eastAsia" w:ascii="方正小标宋简体" w:hAnsi="微软雅黑" w:eastAsia="方正小标宋简体"/>
          <w:b w:val="0"/>
          <w:color w:val="333333"/>
          <w:sz w:val="36"/>
          <w:szCs w:val="36"/>
        </w:rPr>
        <w:t>第六章　纪律和监督</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第三十五条　加强对党的基层组织选举工作的领导，坚持教育在先、警示在先、预防在先，严肃政治纪律、组织纪律以及换届工作纪律要求，强化制度意识、严格制度执行、维护制度权威，引导党员和代表正确行使民主权利，保证选举工作平稳有序。</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落实全面从严治党责任，严禁拉帮结派、拉票贿选、跑风漏气等非组织行为，严防黑恶势力、宗族势力、宗教势力干扰破坏选举，强化监督检查和责任追究，确保选举工作风清气正。</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第三十六条　本条例由上级党的委员会及其组织部门和上级党的纪律检查委员会负责监督实施，执行情况纳入巡视巡察监督工作内容。</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第三十七条　在选举中，凡有违反党章和本条例规定行为的，必须认真查处，根据问题的性质和情节轻重，对有关党员给予批评教育直至纪律处分，对失职失责的党组织和党的领导干部进行问责。</w:t>
      </w:r>
    </w:p>
    <w:p>
      <w:pPr>
        <w:pStyle w:val="2"/>
        <w:widowControl w:val="0"/>
        <w:shd w:val="clear" w:color="auto" w:fill="FFFFFF"/>
        <w:spacing w:before="300" w:beforeAutospacing="0" w:after="0" w:afterAutospacing="0" w:line="580" w:lineRule="exact"/>
        <w:contextualSpacing/>
        <w:jc w:val="center"/>
        <w:rPr>
          <w:rFonts w:hint="eastAsia" w:ascii="黑体" w:hAnsi="黑体" w:eastAsia="黑体"/>
          <w:b/>
          <w:color w:val="333333"/>
          <w:sz w:val="36"/>
          <w:szCs w:val="36"/>
        </w:rPr>
      </w:pPr>
      <w:r>
        <w:rPr>
          <w:rStyle w:val="5"/>
          <w:rFonts w:hint="eastAsia" w:ascii="黑体" w:hAnsi="黑体" w:eastAsia="黑体"/>
          <w:b w:val="0"/>
          <w:color w:val="333333"/>
          <w:sz w:val="36"/>
          <w:szCs w:val="36"/>
        </w:rPr>
        <w:t>第七章　附则</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第三十八条　选举单位应当根据本条例制定选举办法，经党员大会或者党员代表大会讨论通过后执行。</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第三十九条　中国人民解放军和中国人民武装警察部队党的基层组织的选举，由中央军事委员会根据本条例的精神作出规定。</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第四十条　本条例由中央组织部负责解释。</w:t>
      </w:r>
    </w:p>
    <w:p>
      <w:pPr>
        <w:pStyle w:val="2"/>
        <w:widowControl w:val="0"/>
        <w:shd w:val="clear" w:color="auto" w:fill="FFFFFF"/>
        <w:spacing w:before="300" w:beforeAutospacing="0" w:after="0" w:afterAutospacing="0" w:line="580" w:lineRule="exact"/>
        <w:contextualSpacing/>
        <w:jc w:val="both"/>
        <w:rPr>
          <w:rFonts w:hint="eastAsia" w:ascii="仿宋_GB2312" w:hAnsi="微软雅黑" w:eastAsia="仿宋_GB2312"/>
          <w:color w:val="333333"/>
          <w:sz w:val="36"/>
          <w:szCs w:val="36"/>
        </w:rPr>
      </w:pPr>
      <w:r>
        <w:rPr>
          <w:rFonts w:hint="eastAsia" w:ascii="仿宋_GB2312" w:hAnsi="微软雅黑" w:eastAsia="仿宋_GB2312"/>
          <w:color w:val="333333"/>
          <w:sz w:val="36"/>
          <w:szCs w:val="36"/>
        </w:rPr>
        <w:t>　　第四十一条　本条例自发布之日起施行。1990年6月27日中共中央印发的《中国共产党基层组织选举工作暂行条例》同时废止。</w:t>
      </w:r>
    </w:p>
    <w:p>
      <w:pPr>
        <w:spacing w:line="580" w:lineRule="exact"/>
        <w:contextualSpacing/>
        <w:rPr>
          <w:rFonts w:hint="eastAsia" w:ascii="仿宋_GB2312" w:eastAsia="仿宋_GB2312"/>
          <w:sz w:val="36"/>
          <w:szCs w:val="36"/>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NTA0MzEyMzlhZGM2YTFjMGFmYjc4NDNlYzc1ZTUifQ=="/>
  </w:docVars>
  <w:rsids>
    <w:rsidRoot w:val="006C2302"/>
    <w:rsid w:val="006C2302"/>
    <w:rsid w:val="00A75A09"/>
    <w:rsid w:val="00B8312E"/>
    <w:rsid w:val="77853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646</Words>
  <Characters>3683</Characters>
  <Lines>30</Lines>
  <Paragraphs>8</Paragraphs>
  <TotalTime>7</TotalTime>
  <ScaleCrop>false</ScaleCrop>
  <LinksUpToDate>false</LinksUpToDate>
  <CharactersWithSpaces>4321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2022-08-17T09:55:00Z</dcterms:created>
  <dc:creator>PC</dc:creator>
  <cp:lastModifiedBy>『        』</cp:lastModifiedBy>
  <dcterms:modified xsi:type="dcterms:W3CDTF">2023-03-16T08:38:00Z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C8317A1FC5AF4B6C9BC5781C30CD7286</vt:lpwstr>
  </property>
</Properties>
</file>